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Default="009D06C3" w:rsidP="009D06C3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C432B0" w:rsidRDefault="00C432B0" w:rsidP="00C432B0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Pr="00840E6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A6ME27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C432B0" w:rsidRDefault="00C432B0" w:rsidP="00C432B0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C432B0" w:rsidRDefault="00C432B0" w:rsidP="00C432B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C432B0" w:rsidRDefault="00C432B0" w:rsidP="00C432B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Regular/Supplementary Examinations Novemeber-2025</w:t>
      </w:r>
    </w:p>
    <w:p w:rsidR="00C432B0" w:rsidRDefault="00C432B0" w:rsidP="00C432B0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THERMAL ENGINEERIN-II</w:t>
      </w:r>
    </w:p>
    <w:p w:rsidR="00C432B0" w:rsidRDefault="00C432B0" w:rsidP="00C432B0">
      <w:pPr>
        <w:spacing w:after="0"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/>
          <w:b/>
          <w:sz w:val="24"/>
          <w:szCs w:val="24"/>
        </w:rPr>
        <w:t>(MECH)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753EEA" w:rsidRDefault="00C76FFB" w:rsidP="009D06C3">
      <w:pPr>
        <w:spacing w:after="0" w:line="240" w:lineRule="auto"/>
        <w:contextualSpacing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53EEA" w:rsidRDefault="00D03572" w:rsidP="009D06C3">
      <w:pPr>
        <w:spacing w:after="0" w:line="240" w:lineRule="auto"/>
        <w:rPr>
          <w:rFonts w:ascii="Bookman Old Style" w:hAnsi="Bookman Old Style"/>
          <w:b/>
          <w:sz w:val="24"/>
          <w:szCs w:val="24"/>
        </w:rPr>
      </w:pPr>
      <w:r w:rsidRPr="00753EEA">
        <w:rPr>
          <w:rFonts w:ascii="Bookman Old Style" w:hAnsi="Bookman Old Style"/>
          <w:sz w:val="24"/>
          <w:szCs w:val="24"/>
        </w:rPr>
        <w:tab/>
      </w:r>
    </w:p>
    <w:tbl>
      <w:tblPr>
        <w:tblW w:w="10476" w:type="dxa"/>
        <w:tblInd w:w="-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450"/>
        <w:gridCol w:w="7734"/>
        <w:gridCol w:w="567"/>
        <w:gridCol w:w="708"/>
        <w:gridCol w:w="567"/>
      </w:tblGrid>
      <w:tr w:rsidR="00A446D9" w:rsidRPr="00753EEA" w:rsidTr="009B1F2B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753EE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18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753EEA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446D9" w:rsidRPr="00566CA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66CAA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446D9" w:rsidRPr="00566CA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66CAA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46D9" w:rsidRPr="00566CA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66CAA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C3602" w:rsidRPr="00753EEA" w:rsidTr="009B1F2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C3602" w:rsidRPr="00753EEA" w:rsidRDefault="00AC3602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C3602" w:rsidRPr="00753EEA" w:rsidRDefault="00AC3602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34" w:type="dxa"/>
            <w:vAlign w:val="center"/>
          </w:tcPr>
          <w:p w:rsidR="00AC3602" w:rsidRPr="00AC3602" w:rsidRDefault="00AC3602" w:rsidP="00AC360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C360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is mean temperature of heat addition?</w:t>
            </w:r>
          </w:p>
        </w:tc>
        <w:tc>
          <w:tcPr>
            <w:tcW w:w="567" w:type="dxa"/>
            <w:vAlign w:val="center"/>
          </w:tcPr>
          <w:p w:rsidR="00AC3602" w:rsidRPr="00AC3602" w:rsidRDefault="00AC3602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C360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708" w:type="dxa"/>
            <w:vAlign w:val="center"/>
          </w:tcPr>
          <w:p w:rsidR="00AC3602" w:rsidRPr="00AC3602" w:rsidRDefault="000F48D6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567" w:type="dxa"/>
            <w:vAlign w:val="center"/>
          </w:tcPr>
          <w:p w:rsidR="00AC3602" w:rsidRPr="00AC3602" w:rsidRDefault="000F48D6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AC3602" w:rsidRPr="00753EEA" w:rsidTr="009B1F2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C3602" w:rsidRPr="00753EEA" w:rsidRDefault="00AC3602" w:rsidP="00AC3602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C3602" w:rsidRPr="00753EEA" w:rsidRDefault="00AC3602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34" w:type="dxa"/>
            <w:vAlign w:val="center"/>
          </w:tcPr>
          <w:p w:rsidR="00AC3602" w:rsidRPr="00AC3602" w:rsidRDefault="00AC3602" w:rsidP="00AC360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C360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Define boiler.</w:t>
            </w:r>
          </w:p>
        </w:tc>
        <w:tc>
          <w:tcPr>
            <w:tcW w:w="567" w:type="dxa"/>
            <w:vAlign w:val="center"/>
          </w:tcPr>
          <w:p w:rsidR="00AC3602" w:rsidRPr="00AC3602" w:rsidRDefault="00AC3602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C360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708" w:type="dxa"/>
            <w:vAlign w:val="center"/>
          </w:tcPr>
          <w:p w:rsidR="00AC3602" w:rsidRPr="00AC3602" w:rsidRDefault="000F48D6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567" w:type="dxa"/>
            <w:vAlign w:val="center"/>
          </w:tcPr>
          <w:p w:rsidR="00AC3602" w:rsidRPr="00AC3602" w:rsidRDefault="000F48D6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AC3602" w:rsidRPr="00753EEA" w:rsidTr="009B1F2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C3602" w:rsidRPr="00753EEA" w:rsidRDefault="00AC3602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C3602" w:rsidRPr="00753EEA" w:rsidRDefault="00AC3602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734" w:type="dxa"/>
            <w:vAlign w:val="center"/>
          </w:tcPr>
          <w:p w:rsidR="00AC3602" w:rsidRPr="00AC3602" w:rsidRDefault="00AC3602" w:rsidP="00AC360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C360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is nozzle efficiency?</w:t>
            </w:r>
          </w:p>
        </w:tc>
        <w:tc>
          <w:tcPr>
            <w:tcW w:w="567" w:type="dxa"/>
            <w:vAlign w:val="center"/>
          </w:tcPr>
          <w:p w:rsidR="00AC3602" w:rsidRPr="00AC3602" w:rsidRDefault="00AC3602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C360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708" w:type="dxa"/>
            <w:vAlign w:val="center"/>
          </w:tcPr>
          <w:p w:rsidR="00AC3602" w:rsidRPr="00AC3602" w:rsidRDefault="000F48D6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567" w:type="dxa"/>
            <w:vAlign w:val="center"/>
          </w:tcPr>
          <w:p w:rsidR="00AC3602" w:rsidRPr="00AC3602" w:rsidRDefault="000F48D6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AC3602" w:rsidRPr="00753EEA" w:rsidTr="009B1F2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C3602" w:rsidRPr="00753EEA" w:rsidRDefault="00AC3602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C3602" w:rsidRPr="00753EEA" w:rsidRDefault="00AC3602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734" w:type="dxa"/>
            <w:vAlign w:val="center"/>
          </w:tcPr>
          <w:p w:rsidR="00AC3602" w:rsidRPr="00AC3602" w:rsidRDefault="00AC3602" w:rsidP="00AC360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C360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Name the types of condensers.</w:t>
            </w:r>
          </w:p>
        </w:tc>
        <w:tc>
          <w:tcPr>
            <w:tcW w:w="567" w:type="dxa"/>
            <w:vAlign w:val="center"/>
          </w:tcPr>
          <w:p w:rsidR="00AC3602" w:rsidRPr="00AC3602" w:rsidRDefault="00AC3602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C360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708" w:type="dxa"/>
            <w:vAlign w:val="center"/>
          </w:tcPr>
          <w:p w:rsidR="00AC3602" w:rsidRPr="00AC3602" w:rsidRDefault="000F48D6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567" w:type="dxa"/>
            <w:vAlign w:val="center"/>
          </w:tcPr>
          <w:p w:rsidR="00AC3602" w:rsidRPr="00AC3602" w:rsidRDefault="000F48D6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AC3602" w:rsidRPr="00753EEA" w:rsidTr="009B1F2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C3602" w:rsidRPr="00753EEA" w:rsidRDefault="00AC3602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C3602" w:rsidRPr="00753EEA" w:rsidRDefault="00AC3602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734" w:type="dxa"/>
            <w:vAlign w:val="center"/>
          </w:tcPr>
          <w:p w:rsidR="00AC3602" w:rsidRPr="00AC3602" w:rsidRDefault="00AC3602" w:rsidP="00AC360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C360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is compounding of steam turbines?</w:t>
            </w:r>
          </w:p>
        </w:tc>
        <w:tc>
          <w:tcPr>
            <w:tcW w:w="567" w:type="dxa"/>
            <w:vAlign w:val="center"/>
          </w:tcPr>
          <w:p w:rsidR="00AC3602" w:rsidRPr="00AC3602" w:rsidRDefault="00AC3602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C360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708" w:type="dxa"/>
            <w:vAlign w:val="center"/>
          </w:tcPr>
          <w:p w:rsidR="00AC3602" w:rsidRPr="00AC3602" w:rsidRDefault="000F48D6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567" w:type="dxa"/>
            <w:vAlign w:val="center"/>
          </w:tcPr>
          <w:p w:rsidR="00AC3602" w:rsidRPr="00AC3602" w:rsidRDefault="000F48D6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AC3602" w:rsidRPr="00753EEA" w:rsidTr="009B1F2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C3602" w:rsidRPr="00753EEA" w:rsidRDefault="00AC3602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C3602" w:rsidRPr="00753EEA" w:rsidRDefault="00AC3602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734" w:type="dxa"/>
            <w:vAlign w:val="center"/>
          </w:tcPr>
          <w:p w:rsidR="00AC3602" w:rsidRPr="00AC3602" w:rsidRDefault="00AC3602" w:rsidP="00AC360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C360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Define blade efficiency.</w:t>
            </w:r>
          </w:p>
        </w:tc>
        <w:tc>
          <w:tcPr>
            <w:tcW w:w="567" w:type="dxa"/>
            <w:vAlign w:val="center"/>
          </w:tcPr>
          <w:p w:rsidR="00AC3602" w:rsidRPr="00AC3602" w:rsidRDefault="00AC3602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C360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708" w:type="dxa"/>
            <w:vAlign w:val="center"/>
          </w:tcPr>
          <w:p w:rsidR="00AC3602" w:rsidRPr="00AC3602" w:rsidRDefault="000F48D6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567" w:type="dxa"/>
            <w:vAlign w:val="center"/>
          </w:tcPr>
          <w:p w:rsidR="00AC3602" w:rsidRPr="00AC3602" w:rsidRDefault="000F48D6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AC3602" w:rsidRPr="00753EEA" w:rsidTr="009B1F2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C3602" w:rsidRPr="00753EEA" w:rsidRDefault="00AC3602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C3602" w:rsidRPr="00753EEA" w:rsidRDefault="00AC3602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734" w:type="dxa"/>
            <w:vAlign w:val="center"/>
          </w:tcPr>
          <w:p w:rsidR="00AC3602" w:rsidRPr="00AC3602" w:rsidRDefault="00AC3602" w:rsidP="00AC360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C360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Mention any two merits of closed gas turbine cycles.</w:t>
            </w:r>
          </w:p>
        </w:tc>
        <w:tc>
          <w:tcPr>
            <w:tcW w:w="567" w:type="dxa"/>
            <w:vAlign w:val="center"/>
          </w:tcPr>
          <w:p w:rsidR="00AC3602" w:rsidRPr="00AC3602" w:rsidRDefault="00AC3602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C360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708" w:type="dxa"/>
            <w:vAlign w:val="center"/>
          </w:tcPr>
          <w:p w:rsidR="00AC3602" w:rsidRPr="00AC3602" w:rsidRDefault="000F48D6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567" w:type="dxa"/>
            <w:vAlign w:val="center"/>
          </w:tcPr>
          <w:p w:rsidR="00AC3602" w:rsidRPr="00AC3602" w:rsidRDefault="000F48D6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AC3602" w:rsidRPr="00753EEA" w:rsidTr="009B1F2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C3602" w:rsidRPr="00753EEA" w:rsidRDefault="00AC3602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C3602" w:rsidRPr="00753EEA" w:rsidRDefault="00AC3602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734" w:type="dxa"/>
            <w:vAlign w:val="center"/>
          </w:tcPr>
          <w:p w:rsidR="00AC3602" w:rsidRPr="00AC3602" w:rsidRDefault="00AC3602" w:rsidP="00AC360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C360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What is intercooling in gas turbines?</w:t>
            </w:r>
          </w:p>
        </w:tc>
        <w:tc>
          <w:tcPr>
            <w:tcW w:w="567" w:type="dxa"/>
            <w:vAlign w:val="center"/>
          </w:tcPr>
          <w:p w:rsidR="00AC3602" w:rsidRPr="00AC3602" w:rsidRDefault="00AC3602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C360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708" w:type="dxa"/>
            <w:vAlign w:val="center"/>
          </w:tcPr>
          <w:p w:rsidR="00AC3602" w:rsidRPr="00AC3602" w:rsidRDefault="000F48D6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567" w:type="dxa"/>
            <w:vAlign w:val="center"/>
          </w:tcPr>
          <w:p w:rsidR="00AC3602" w:rsidRPr="00AC3602" w:rsidRDefault="000F48D6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AC3602" w:rsidRPr="00753EEA" w:rsidTr="009B1F2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C3602" w:rsidRPr="00753EEA" w:rsidRDefault="00AC3602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C3602" w:rsidRPr="00753EEA" w:rsidRDefault="00AC3602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734" w:type="dxa"/>
            <w:vAlign w:val="center"/>
          </w:tcPr>
          <w:p w:rsidR="00AC3602" w:rsidRPr="00AC3602" w:rsidRDefault="00AC3602" w:rsidP="00AC360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C360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Define air conditioning.</w:t>
            </w:r>
          </w:p>
        </w:tc>
        <w:tc>
          <w:tcPr>
            <w:tcW w:w="567" w:type="dxa"/>
            <w:vAlign w:val="center"/>
          </w:tcPr>
          <w:p w:rsidR="00AC3602" w:rsidRPr="00AC3602" w:rsidRDefault="00AC3602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C360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708" w:type="dxa"/>
            <w:vAlign w:val="center"/>
          </w:tcPr>
          <w:p w:rsidR="00AC3602" w:rsidRPr="00AC3602" w:rsidRDefault="000F48D6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567" w:type="dxa"/>
            <w:vAlign w:val="center"/>
          </w:tcPr>
          <w:p w:rsidR="00AC3602" w:rsidRPr="00AC3602" w:rsidRDefault="000F48D6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</w:tr>
      <w:tr w:rsidR="00AC3602" w:rsidRPr="00753EEA" w:rsidTr="009B1F2B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C3602" w:rsidRPr="00753EEA" w:rsidRDefault="00AC3602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C3602" w:rsidRPr="00753EEA" w:rsidRDefault="00AC3602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734" w:type="dxa"/>
            <w:vAlign w:val="center"/>
          </w:tcPr>
          <w:p w:rsidR="00AC3602" w:rsidRPr="00AC3602" w:rsidRDefault="00AC3602" w:rsidP="00AC360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C360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Mention any two uses of P–h chart.</w:t>
            </w:r>
          </w:p>
        </w:tc>
        <w:tc>
          <w:tcPr>
            <w:tcW w:w="567" w:type="dxa"/>
            <w:vAlign w:val="center"/>
          </w:tcPr>
          <w:p w:rsidR="00AC3602" w:rsidRPr="00AC3602" w:rsidRDefault="00AC3602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C360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708" w:type="dxa"/>
            <w:vAlign w:val="center"/>
          </w:tcPr>
          <w:p w:rsidR="00AC3602" w:rsidRPr="00AC3602" w:rsidRDefault="000F48D6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567" w:type="dxa"/>
            <w:vAlign w:val="center"/>
          </w:tcPr>
          <w:p w:rsidR="00AC3602" w:rsidRPr="00AC3602" w:rsidRDefault="000F48D6" w:rsidP="000F48D6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</w:tr>
    </w:tbl>
    <w:p w:rsidR="00D03572" w:rsidRPr="00753EEA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753EEA" w:rsidRDefault="002C732E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24"/>
          <w:szCs w:val="24"/>
        </w:rPr>
      </w:pPr>
      <w:r w:rsidRPr="00753EEA">
        <w:rPr>
          <w:rFonts w:ascii="Bookman Old Style" w:eastAsia="Calibri" w:hAnsi="Bookman Old Style"/>
          <w:b/>
          <w:sz w:val="24"/>
          <w:szCs w:val="24"/>
        </w:rPr>
        <w:tab/>
      </w:r>
      <w:r w:rsidRPr="00753EEA">
        <w:rPr>
          <w:rFonts w:ascii="Bookman Old Style" w:eastAsia="Calibri" w:hAnsi="Bookman Old Style"/>
          <w:b/>
          <w:sz w:val="24"/>
          <w:szCs w:val="24"/>
        </w:rPr>
        <w:tab/>
      </w:r>
      <w:r w:rsidRPr="00753EEA">
        <w:rPr>
          <w:rFonts w:ascii="Bookman Old Style" w:eastAsia="Calibri" w:hAnsi="Bookman Old Style"/>
          <w:b/>
          <w:sz w:val="24"/>
          <w:szCs w:val="24"/>
        </w:rPr>
        <w:tab/>
      </w:r>
      <w:r w:rsidRPr="00753EEA">
        <w:rPr>
          <w:rFonts w:ascii="Bookman Old Style" w:eastAsia="Calibri" w:hAnsi="Bookman Old Style"/>
          <w:b/>
          <w:sz w:val="24"/>
          <w:szCs w:val="24"/>
        </w:rPr>
        <w:tab/>
      </w:r>
      <w:r w:rsidRPr="00753EEA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753EEA"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 w:rsidR="00396857" w:rsidRPr="00753EEA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753EEA">
        <w:rPr>
          <w:rFonts w:ascii="Bookman Old Style" w:eastAsia="Calibri" w:hAnsi="Bookman Old Style"/>
          <w:b/>
          <w:sz w:val="24"/>
          <w:szCs w:val="24"/>
        </w:rPr>
        <w:tab/>
      </w:r>
      <w:r w:rsidRPr="00753EEA"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753EEA"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53EEA">
        <w:rPr>
          <w:rFonts w:ascii="Bookman Old Style" w:hAnsi="Bookman Old Style"/>
          <w:b/>
          <w:sz w:val="24"/>
          <w:szCs w:val="24"/>
        </w:rPr>
        <w:tab/>
      </w:r>
      <w:r w:rsidR="00D03572" w:rsidRPr="00753EEA">
        <w:rPr>
          <w:rFonts w:ascii="Bookman Old Style" w:hAnsi="Bookman Old Style"/>
          <w:b/>
          <w:sz w:val="24"/>
          <w:szCs w:val="24"/>
        </w:rPr>
        <w:tab/>
      </w:r>
      <w:r w:rsidR="00D03572" w:rsidRPr="00753EEA">
        <w:rPr>
          <w:rFonts w:ascii="Bookman Old Style" w:hAnsi="Bookman Old Style"/>
          <w:b/>
          <w:sz w:val="24"/>
          <w:szCs w:val="24"/>
        </w:rPr>
        <w:tab/>
      </w:r>
      <w:r w:rsidR="00D03572" w:rsidRPr="00753EEA">
        <w:rPr>
          <w:rFonts w:ascii="Bookman Old Style" w:hAnsi="Bookman Old Style"/>
          <w:b/>
          <w:sz w:val="24"/>
          <w:szCs w:val="24"/>
        </w:rPr>
        <w:tab/>
      </w:r>
      <w:r w:rsidR="00D03572" w:rsidRPr="00753EEA">
        <w:rPr>
          <w:rFonts w:ascii="Bookman Old Style" w:hAnsi="Bookman Old Style"/>
          <w:b/>
          <w:sz w:val="24"/>
          <w:szCs w:val="24"/>
        </w:rPr>
        <w:tab/>
      </w:r>
      <w:r w:rsidR="00D03572" w:rsidRPr="00753EEA">
        <w:rPr>
          <w:rFonts w:ascii="Bookman Old Style" w:hAnsi="Bookman Old Style"/>
          <w:b/>
          <w:sz w:val="24"/>
          <w:szCs w:val="24"/>
        </w:rPr>
        <w:tab/>
      </w:r>
      <w:r w:rsidR="00D03572" w:rsidRPr="00753EEA">
        <w:rPr>
          <w:rFonts w:ascii="Bookman Old Style" w:hAnsi="Bookman Old Style"/>
          <w:b/>
          <w:sz w:val="24"/>
          <w:szCs w:val="24"/>
        </w:rPr>
        <w:tab/>
      </w:r>
      <w:r w:rsidR="00D03572" w:rsidRPr="00753EEA">
        <w:rPr>
          <w:rFonts w:ascii="Bookman Old Style" w:hAnsi="Bookman Old Style"/>
          <w:b/>
          <w:sz w:val="24"/>
          <w:szCs w:val="24"/>
        </w:rPr>
        <w:tab/>
        <w:t xml:space="preserve">       </w:t>
      </w:r>
    </w:p>
    <w:tbl>
      <w:tblPr>
        <w:tblW w:w="10490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797"/>
        <w:gridCol w:w="567"/>
        <w:gridCol w:w="708"/>
        <w:gridCol w:w="567"/>
      </w:tblGrid>
      <w:tr w:rsidR="005B4F9F" w:rsidRPr="00753EEA" w:rsidTr="009B1F2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753EEA" w:rsidRDefault="00473E1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222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753EEA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566CAA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66CAA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B4F9F" w:rsidRPr="00566CAA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66CAA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4F9F" w:rsidRPr="00566CAA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566CAA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473E17" w:rsidRPr="00753EEA" w:rsidTr="009B1F2B">
        <w:trPr>
          <w:trHeight w:val="396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73E17" w:rsidRPr="00AC3602" w:rsidRDefault="00473E17" w:rsidP="000C638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AC3602">
              <w:rPr>
                <w:rFonts w:ascii="Bookman Old Style" w:hAnsi="Bookman Old Style"/>
                <w:sz w:val="24"/>
                <w:szCs w:val="24"/>
              </w:rPr>
              <w:t xml:space="preserve">Explain the </w:t>
            </w:r>
            <w:r w:rsidRPr="00753EEA">
              <w:rPr>
                <w:rFonts w:ascii="Bookman Old Style" w:hAnsi="Bookman Old Style"/>
                <w:sz w:val="24"/>
                <w:szCs w:val="24"/>
              </w:rPr>
              <w:t xml:space="preserve">working of </w:t>
            </w:r>
            <w:proofErr w:type="spellStart"/>
            <w:r w:rsidRPr="00753EEA">
              <w:rPr>
                <w:rFonts w:ascii="Bookman Old Style" w:hAnsi="Bookman Old Style"/>
                <w:sz w:val="24"/>
                <w:szCs w:val="24"/>
              </w:rPr>
              <w:t>Loeffler</w:t>
            </w:r>
            <w:proofErr w:type="spellEnd"/>
            <w:r w:rsidRPr="00753EEA">
              <w:rPr>
                <w:rFonts w:ascii="Bookman Old Style" w:hAnsi="Bookman Old Style"/>
                <w:sz w:val="24"/>
                <w:szCs w:val="24"/>
              </w:rPr>
              <w:t xml:space="preserve"> boiler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with neat sketch</w:t>
            </w:r>
            <w:r w:rsidRPr="00AC3602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473E17" w:rsidRPr="00AC3602" w:rsidRDefault="00473E17" w:rsidP="000C638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AC3602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3E17" w:rsidRPr="00AC3602" w:rsidRDefault="00473E17" w:rsidP="000C638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3E17" w:rsidRPr="00AC3602" w:rsidRDefault="00473E17" w:rsidP="000C6388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473E17" w:rsidRPr="00753EEA" w:rsidTr="009B1F2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97" w:type="dxa"/>
            <w:shd w:val="clear" w:color="auto" w:fill="auto"/>
          </w:tcPr>
          <w:p w:rsidR="00473E17" w:rsidRPr="00753EEA" w:rsidRDefault="00473E17" w:rsidP="00AC3602">
            <w:pPr>
              <w:rPr>
                <w:rFonts w:ascii="Bookman Old Style" w:hAnsi="Bookman Old Style"/>
                <w:sz w:val="24"/>
                <w:szCs w:val="24"/>
              </w:rPr>
            </w:pPr>
            <w:r w:rsidRPr="00753EEA">
              <w:rPr>
                <w:rFonts w:ascii="Bookman Old Style" w:hAnsi="Bookman Old Style"/>
                <w:sz w:val="24"/>
                <w:szCs w:val="24"/>
              </w:rPr>
              <w:t>Explain the working of Lamont boiler with neat sketch.</w:t>
            </w:r>
          </w:p>
        </w:tc>
        <w:tc>
          <w:tcPr>
            <w:tcW w:w="567" w:type="dxa"/>
            <w:vAlign w:val="center"/>
          </w:tcPr>
          <w:p w:rsidR="00473E17" w:rsidRPr="00753EEA" w:rsidRDefault="00473E17" w:rsidP="005B1E1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753EEA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3E17" w:rsidRPr="00753EEA" w:rsidRDefault="00473E17" w:rsidP="005B1E1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3E17" w:rsidRPr="00753EEA" w:rsidRDefault="00473E17" w:rsidP="005B1E10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473E17" w:rsidRPr="00753EEA" w:rsidTr="009B1F2B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73E17" w:rsidRPr="00753EEA" w:rsidTr="009B1F2B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797" w:type="dxa"/>
            <w:vAlign w:val="center"/>
          </w:tcPr>
          <w:p w:rsidR="00473E17" w:rsidRPr="00AC3602" w:rsidRDefault="00473E17" w:rsidP="00AC360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753EEA">
              <w:rPr>
                <w:rFonts w:ascii="Bookman Old Style" w:hAnsi="Bookman Old Style"/>
                <w:sz w:val="24"/>
                <w:szCs w:val="24"/>
              </w:rPr>
              <w:t xml:space="preserve">A regenerative Rankine cycle operates between 40 </w:t>
            </w:r>
            <w:proofErr w:type="gramStart"/>
            <w:r w:rsidRPr="00753EEA">
              <w:rPr>
                <w:rFonts w:ascii="Bookman Old Style" w:hAnsi="Bookman Old Style"/>
                <w:sz w:val="24"/>
                <w:szCs w:val="24"/>
              </w:rPr>
              <w:t>bar</w:t>
            </w:r>
            <w:proofErr w:type="gramEnd"/>
            <w:r w:rsidRPr="00753EEA">
              <w:rPr>
                <w:rFonts w:ascii="Bookman Old Style" w:hAnsi="Bookman Old Style"/>
                <w:sz w:val="24"/>
                <w:szCs w:val="24"/>
              </w:rPr>
              <w:t xml:space="preserve"> and 0.1 bar. One open feed water heater is used, and steam is bled at 5 bar. Steam enters the turbine at 400 °C. Find: </w:t>
            </w:r>
            <w:r w:rsidRPr="00753EEA">
              <w:rPr>
                <w:rFonts w:ascii="Bookman Old Style" w:hAnsi="Bookman Old Style"/>
                <w:sz w:val="24"/>
                <w:szCs w:val="24"/>
              </w:rPr>
              <w:br/>
              <w:t xml:space="preserve">(i) Mass fraction of bled steam </w:t>
            </w:r>
            <w:r w:rsidRPr="00753EEA">
              <w:rPr>
                <w:rFonts w:ascii="Bookman Old Style" w:hAnsi="Bookman Old Style"/>
                <w:sz w:val="24"/>
                <w:szCs w:val="24"/>
              </w:rPr>
              <w:br/>
              <w:t xml:space="preserve">(ii) </w:t>
            </w:r>
            <w:r w:rsidR="00071BDD" w:rsidRPr="00753EEA">
              <w:rPr>
                <w:rFonts w:ascii="Bookman Old Style" w:hAnsi="Bookman Old Style"/>
                <w:sz w:val="24"/>
                <w:szCs w:val="24"/>
              </w:rPr>
              <w:t>Network</w:t>
            </w:r>
            <w:r w:rsidRPr="00753EEA">
              <w:rPr>
                <w:rFonts w:ascii="Bookman Old Style" w:hAnsi="Bookman Old Style"/>
                <w:sz w:val="24"/>
                <w:szCs w:val="24"/>
              </w:rPr>
              <w:t xml:space="preserve"> output per kg of steam </w:t>
            </w:r>
            <w:r w:rsidRPr="00753EEA">
              <w:rPr>
                <w:rFonts w:ascii="Bookman Old Style" w:hAnsi="Bookman Old Style"/>
                <w:sz w:val="24"/>
                <w:szCs w:val="24"/>
              </w:rPr>
              <w:br/>
              <w:t>(iii) Thermal efficiency.</w:t>
            </w:r>
          </w:p>
        </w:tc>
        <w:tc>
          <w:tcPr>
            <w:tcW w:w="567" w:type="dxa"/>
            <w:vAlign w:val="center"/>
          </w:tcPr>
          <w:p w:rsidR="00473E17" w:rsidRPr="00AC3602" w:rsidRDefault="00282BE3" w:rsidP="005B1E1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708" w:type="dxa"/>
            <w:vAlign w:val="center"/>
          </w:tcPr>
          <w:p w:rsidR="00473E17" w:rsidRPr="00AC3602" w:rsidRDefault="00473E17" w:rsidP="005B1E1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567" w:type="dxa"/>
            <w:vAlign w:val="center"/>
          </w:tcPr>
          <w:p w:rsidR="00473E17" w:rsidRPr="00AC3602" w:rsidRDefault="00635FD2" w:rsidP="005B1E10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4</w:t>
            </w:r>
          </w:p>
        </w:tc>
      </w:tr>
      <w:tr w:rsidR="00473E17" w:rsidRPr="00753EEA" w:rsidTr="009B1F2B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B639E1" w:rsidRDefault="00B639E1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B639E1" w:rsidRDefault="00B639E1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B639E1" w:rsidRDefault="00B639E1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B639E1" w:rsidRPr="00753EEA" w:rsidRDefault="00B639E1" w:rsidP="00B639E1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473E17" w:rsidRPr="00753EEA" w:rsidTr="009B1F2B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3E17" w:rsidRPr="00753EEA" w:rsidRDefault="00BA07C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  <w:vAlign w:val="center"/>
          </w:tcPr>
          <w:p w:rsidR="00473E17" w:rsidRPr="00753EEA" w:rsidRDefault="00473E17" w:rsidP="00566CA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53EEA">
              <w:rPr>
                <w:rFonts w:ascii="Bookman Old Style" w:hAnsi="Bookman Old Style"/>
                <w:sz w:val="24"/>
                <w:szCs w:val="24"/>
              </w:rPr>
              <w:t xml:space="preserve">A convergent–divergent nozzle expands steam from 10 </w:t>
            </w:r>
            <w:proofErr w:type="gramStart"/>
            <w:r w:rsidRPr="00753EEA">
              <w:rPr>
                <w:rFonts w:ascii="Bookman Old Style" w:hAnsi="Bookman Old Style"/>
                <w:sz w:val="24"/>
                <w:szCs w:val="24"/>
              </w:rPr>
              <w:t>bar</w:t>
            </w:r>
            <w:proofErr w:type="gramEnd"/>
            <w:r w:rsidRPr="00753EEA">
              <w:rPr>
                <w:rFonts w:ascii="Bookman Old Style" w:hAnsi="Bookman Old Style"/>
                <w:sz w:val="24"/>
                <w:szCs w:val="24"/>
              </w:rPr>
              <w:t xml:space="preserve"> and 300°C to 1.5 bar. If the mass flow is 1.2 kg/s and nozzle efficiency 88%, find throat area, exit area, and exit velocity.</w:t>
            </w:r>
          </w:p>
        </w:tc>
        <w:tc>
          <w:tcPr>
            <w:tcW w:w="567" w:type="dxa"/>
            <w:vAlign w:val="center"/>
          </w:tcPr>
          <w:p w:rsidR="00473E17" w:rsidRPr="00753EEA" w:rsidRDefault="00BA07C6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73E17" w:rsidRPr="00753EEA" w:rsidTr="009B1F2B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73E17" w:rsidRPr="00753EEA" w:rsidTr="009B1F2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73E17" w:rsidRPr="00753EEA" w:rsidRDefault="00473E17" w:rsidP="00635FD2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53EEA">
              <w:rPr>
                <w:rFonts w:ascii="Bookman Old Style" w:hAnsi="Bookman Old Style"/>
                <w:sz w:val="24"/>
                <w:szCs w:val="24"/>
              </w:rPr>
              <w:t>Explain the classification and applications of steam condensers</w:t>
            </w:r>
          </w:p>
        </w:tc>
        <w:tc>
          <w:tcPr>
            <w:tcW w:w="567" w:type="dxa"/>
            <w:vAlign w:val="center"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73E17" w:rsidRPr="00753EEA" w:rsidTr="009B1F2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73E17" w:rsidRPr="00753EEA" w:rsidRDefault="00D0093A" w:rsidP="00635FD2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Compare jet condenser and surface condenser.</w:t>
            </w:r>
          </w:p>
        </w:tc>
        <w:tc>
          <w:tcPr>
            <w:tcW w:w="567" w:type="dxa"/>
            <w:vAlign w:val="center"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3E17" w:rsidRPr="00753EEA" w:rsidRDefault="00CE40DC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73E17" w:rsidRPr="00753EEA" w:rsidTr="009B1F2B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73E17" w:rsidRPr="00753EEA" w:rsidTr="009B1F2B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  <w:vAlign w:val="center"/>
          </w:tcPr>
          <w:p w:rsidR="00473E17" w:rsidRPr="00753EEA" w:rsidRDefault="00473E17" w:rsidP="004224F2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53EEA">
              <w:rPr>
                <w:rFonts w:ascii="Bookman Old Style" w:hAnsi="Bookman Old Style"/>
                <w:sz w:val="24"/>
                <w:szCs w:val="24"/>
              </w:rPr>
              <w:t>An impulse turbine runs at 3000 rpm with nozzle angle of 20°, blade angle at inlet 30°, steam velocity 700 m/s, and blade velocity coefficient of 0.85. Find power developed, blade velocity, and diagram efficiency for 1.5 kg/s steam flow.</w:t>
            </w:r>
          </w:p>
        </w:tc>
        <w:tc>
          <w:tcPr>
            <w:tcW w:w="567" w:type="dxa"/>
            <w:vAlign w:val="center"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73E17" w:rsidRPr="00753EEA" w:rsidTr="009B1F2B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73E17" w:rsidRPr="00753EEA" w:rsidTr="009B1F2B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3E17" w:rsidRPr="00753EEA" w:rsidRDefault="004224F2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  <w:vAlign w:val="center"/>
          </w:tcPr>
          <w:p w:rsidR="00473E17" w:rsidRPr="00753EEA" w:rsidRDefault="009E624B" w:rsidP="00B0576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Derive</w:t>
            </w:r>
            <w:r w:rsidR="00473E17" w:rsidRPr="00753EEA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the </w:t>
            </w:r>
            <w:r w:rsidR="00473E17" w:rsidRPr="00753EEA">
              <w:rPr>
                <w:rFonts w:ascii="Bookman Old Style" w:hAnsi="Bookman Old Style"/>
                <w:sz w:val="24"/>
                <w:szCs w:val="24"/>
              </w:rPr>
              <w:t xml:space="preserve">maximum efficiency </w:t>
            </w:r>
            <w:r w:rsidR="00C7758F">
              <w:rPr>
                <w:rFonts w:ascii="Bookman Old Style" w:hAnsi="Bookman Old Style"/>
                <w:sz w:val="24"/>
                <w:szCs w:val="24"/>
              </w:rPr>
              <w:t>of a</w:t>
            </w:r>
            <w:r w:rsidR="00473E17" w:rsidRPr="00753EEA">
              <w:rPr>
                <w:rFonts w:ascii="Bookman Old Style" w:hAnsi="Bookman Old Style"/>
                <w:sz w:val="24"/>
                <w:szCs w:val="24"/>
              </w:rPr>
              <w:t xml:space="preserve"> reaction turbine.</w:t>
            </w:r>
          </w:p>
        </w:tc>
        <w:tc>
          <w:tcPr>
            <w:tcW w:w="567" w:type="dxa"/>
            <w:vAlign w:val="center"/>
          </w:tcPr>
          <w:p w:rsidR="00473E17" w:rsidRPr="00753EEA" w:rsidRDefault="004224F2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3E17" w:rsidRPr="00753EEA" w:rsidRDefault="0021087E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473E17" w:rsidRPr="00753EEA" w:rsidTr="009B1F2B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73E17" w:rsidRPr="00753EEA" w:rsidTr="009B1F2B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797" w:type="dxa"/>
            <w:shd w:val="clear" w:color="auto" w:fill="auto"/>
            <w:vAlign w:val="center"/>
          </w:tcPr>
          <w:p w:rsidR="00473E17" w:rsidRPr="00753EEA" w:rsidRDefault="00473E17" w:rsidP="00C62CFB">
            <w:pPr>
              <w:snapToGri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53EEA">
              <w:rPr>
                <w:rFonts w:ascii="Bookman Old Style" w:hAnsi="Bookman Old Style"/>
                <w:sz w:val="24"/>
                <w:szCs w:val="24"/>
              </w:rPr>
              <w:t>A gas turbine unit has a pressure ratio of 6:1. Air enters the compressor at 1 bar and 20 °C. The maximum cycle temperature is 800 °C. Assuming isentropic efficiency of compressor = 0.8 and turbine = 0.85, calculate:</w:t>
            </w:r>
          </w:p>
          <w:p w:rsidR="00473E17" w:rsidRPr="00753EEA" w:rsidRDefault="00473E17" w:rsidP="00C62CFB">
            <w:pPr>
              <w:snapToGri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53EEA">
              <w:rPr>
                <w:rFonts w:ascii="Bookman Old Style" w:hAnsi="Bookman Old Style"/>
                <w:sz w:val="24"/>
                <w:szCs w:val="24"/>
              </w:rPr>
              <w:t>(i) Compressor work</w:t>
            </w:r>
          </w:p>
          <w:p w:rsidR="00473E17" w:rsidRPr="00753EEA" w:rsidRDefault="00473E17" w:rsidP="00C62CFB">
            <w:pPr>
              <w:snapToGri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53EEA">
              <w:rPr>
                <w:rFonts w:ascii="Bookman Old Style" w:hAnsi="Bookman Old Style"/>
                <w:sz w:val="24"/>
                <w:szCs w:val="24"/>
              </w:rPr>
              <w:t>(ii) Turbine work</w:t>
            </w:r>
          </w:p>
          <w:p w:rsidR="00473E17" w:rsidRPr="00753EEA" w:rsidRDefault="00473E17" w:rsidP="00C62CFB">
            <w:pPr>
              <w:snapToGrid w:val="0"/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53EEA">
              <w:rPr>
                <w:rFonts w:ascii="Bookman Old Style" w:hAnsi="Bookman Old Style"/>
                <w:sz w:val="24"/>
                <w:szCs w:val="24"/>
              </w:rPr>
              <w:t xml:space="preserve">(iii) </w:t>
            </w:r>
            <w:r w:rsidR="00DA50D7" w:rsidRPr="00753EEA">
              <w:rPr>
                <w:rFonts w:ascii="Bookman Old Style" w:hAnsi="Bookman Old Style"/>
                <w:sz w:val="24"/>
                <w:szCs w:val="24"/>
              </w:rPr>
              <w:t>Network</w:t>
            </w:r>
            <w:r w:rsidRPr="00753EEA">
              <w:rPr>
                <w:rFonts w:ascii="Bookman Old Style" w:hAnsi="Bookman Old Style"/>
                <w:sz w:val="24"/>
                <w:szCs w:val="24"/>
              </w:rPr>
              <w:t xml:space="preserve"> output</w:t>
            </w:r>
          </w:p>
          <w:p w:rsidR="00473E17" w:rsidRPr="00753EEA" w:rsidRDefault="00473E17" w:rsidP="00C62CFB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hAnsi="Bookman Old Style"/>
                <w:sz w:val="24"/>
                <w:szCs w:val="24"/>
              </w:rPr>
              <w:t>(iv) Thermal efficiency..</w:t>
            </w:r>
          </w:p>
        </w:tc>
        <w:tc>
          <w:tcPr>
            <w:tcW w:w="567" w:type="dxa"/>
            <w:vAlign w:val="center"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473E17" w:rsidRPr="00753EEA" w:rsidTr="009B1F2B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473E17" w:rsidRPr="00753EEA" w:rsidTr="009B1F2B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73E17" w:rsidRPr="00753EEA" w:rsidRDefault="00473E17" w:rsidP="00424AB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753EEA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="00424AB9">
              <w:rPr>
                <w:rFonts w:ascii="Bookman Old Style" w:hAnsi="Bookman Old Style"/>
                <w:sz w:val="24"/>
                <w:szCs w:val="24"/>
              </w:rPr>
              <w:t xml:space="preserve">with neat sketch </w:t>
            </w:r>
            <w:r w:rsidRPr="00424AB9">
              <w:rPr>
                <w:rFonts w:ascii="Bookman Old Style" w:hAnsi="Bookman Old Style"/>
                <w:sz w:val="24"/>
                <w:szCs w:val="24"/>
              </w:rPr>
              <w:t xml:space="preserve">closed </w:t>
            </w:r>
            <w:r w:rsidR="002B6A62" w:rsidRPr="00424AB9">
              <w:rPr>
                <w:rFonts w:ascii="Bookman Old Style" w:hAnsi="Bookman Old Style"/>
                <w:sz w:val="24"/>
                <w:szCs w:val="24"/>
              </w:rPr>
              <w:t xml:space="preserve">cycle </w:t>
            </w:r>
            <w:r w:rsidRPr="00424AB9">
              <w:rPr>
                <w:rFonts w:ascii="Bookman Old Style" w:hAnsi="Bookman Old Style"/>
                <w:sz w:val="24"/>
                <w:szCs w:val="24"/>
              </w:rPr>
              <w:t>gas turbine</w:t>
            </w:r>
            <w:r w:rsidR="00424AB9">
              <w:rPr>
                <w:rFonts w:ascii="Bookman Old Style" w:hAnsi="Bookman Old Style"/>
                <w:sz w:val="24"/>
                <w:szCs w:val="24"/>
              </w:rPr>
              <w:t xml:space="preserve"> and draw its T</w:t>
            </w:r>
            <w:r w:rsidR="00984DA0">
              <w:rPr>
                <w:rFonts w:ascii="Bookman Old Style" w:hAnsi="Bookman Old Style"/>
                <w:sz w:val="24"/>
                <w:szCs w:val="24"/>
              </w:rPr>
              <w:t>-</w:t>
            </w:r>
            <w:r w:rsidR="00424AB9">
              <w:rPr>
                <w:rFonts w:ascii="Bookman Old Style" w:hAnsi="Bookman Old Style"/>
                <w:sz w:val="24"/>
                <w:szCs w:val="24"/>
              </w:rPr>
              <w:t xml:space="preserve">S diagram and also derive the expression for its thermal efficiency, And also mention </w:t>
            </w:r>
            <w:r w:rsidRPr="00753EEA">
              <w:rPr>
                <w:rFonts w:ascii="Bookman Old Style" w:hAnsi="Bookman Old Style"/>
                <w:sz w:val="24"/>
                <w:szCs w:val="24"/>
              </w:rPr>
              <w:t>advantages and disadvantages.</w:t>
            </w:r>
          </w:p>
        </w:tc>
        <w:tc>
          <w:tcPr>
            <w:tcW w:w="567" w:type="dxa"/>
            <w:vAlign w:val="center"/>
          </w:tcPr>
          <w:p w:rsidR="00473E17" w:rsidRPr="00753EEA" w:rsidRDefault="00424AB9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3E17" w:rsidRPr="00753EEA" w:rsidRDefault="00424AB9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</w:tr>
      <w:tr w:rsidR="00473E17" w:rsidRPr="00753EEA" w:rsidTr="009B1F2B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73E17" w:rsidRPr="00753EEA" w:rsidTr="009B1F2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73E17" w:rsidRPr="00753EEA" w:rsidRDefault="00473E17" w:rsidP="002B6A62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53EEA">
              <w:rPr>
                <w:rFonts w:ascii="Bookman Old Style" w:hAnsi="Bookman Old Style"/>
                <w:sz w:val="24"/>
                <w:szCs w:val="24"/>
              </w:rPr>
              <w:t>Explain Vapour absorption refrigeration system with schematic.</w:t>
            </w:r>
          </w:p>
        </w:tc>
        <w:tc>
          <w:tcPr>
            <w:tcW w:w="567" w:type="dxa"/>
            <w:vAlign w:val="center"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473E17" w:rsidRPr="00753EEA" w:rsidTr="009B1F2B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473E17" w:rsidRPr="00753EEA" w:rsidRDefault="00B639E1" w:rsidP="002B6A62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Differentiate between vapour compression refrigeration</w:t>
            </w:r>
            <w:r w:rsidR="004B7B63">
              <w:rPr>
                <w:rFonts w:ascii="Bookman Old Style" w:hAnsi="Bookman Old Style"/>
                <w:sz w:val="24"/>
                <w:szCs w:val="24"/>
              </w:rPr>
              <w:t xml:space="preserve"> (VCR)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and vapour </w:t>
            </w:r>
            <w:r w:rsidRPr="00753EEA">
              <w:rPr>
                <w:rFonts w:ascii="Bookman Old Style" w:hAnsi="Bookman Old Style"/>
                <w:sz w:val="24"/>
                <w:szCs w:val="24"/>
              </w:rPr>
              <w:t>absorption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753EEA">
              <w:rPr>
                <w:rFonts w:ascii="Bookman Old Style" w:hAnsi="Bookman Old Style"/>
                <w:sz w:val="24"/>
                <w:szCs w:val="24"/>
              </w:rPr>
              <w:t>refrigeration</w:t>
            </w:r>
            <w:r w:rsidR="004B7B63">
              <w:rPr>
                <w:rFonts w:ascii="Bookman Old Style" w:hAnsi="Bookman Old Style"/>
                <w:sz w:val="24"/>
                <w:szCs w:val="24"/>
              </w:rPr>
              <w:t xml:space="preserve"> (VAR)</w:t>
            </w:r>
            <w:r w:rsidRPr="00753EEA">
              <w:rPr>
                <w:rFonts w:ascii="Bookman Old Style" w:hAnsi="Bookman Old Style"/>
                <w:sz w:val="24"/>
                <w:szCs w:val="24"/>
              </w:rPr>
              <w:t xml:space="preserve"> system</w:t>
            </w:r>
            <w:r>
              <w:rPr>
                <w:rFonts w:ascii="Bookman Old Style" w:hAnsi="Bookman Old Style"/>
                <w:sz w:val="24"/>
                <w:szCs w:val="24"/>
              </w:rPr>
              <w:t>s.</w:t>
            </w:r>
          </w:p>
        </w:tc>
        <w:tc>
          <w:tcPr>
            <w:tcW w:w="567" w:type="dxa"/>
            <w:vAlign w:val="center"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473E17" w:rsidRPr="00753EEA" w:rsidTr="009B1F2B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639E1" w:rsidRPr="00753EEA" w:rsidTr="009B1F2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639E1" w:rsidRPr="00753EEA" w:rsidRDefault="00B639E1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639E1" w:rsidRPr="00753EEA" w:rsidRDefault="00B639E1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B639E1" w:rsidRPr="00753EEA" w:rsidRDefault="00B639E1" w:rsidP="000C638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753EEA">
              <w:rPr>
                <w:rFonts w:ascii="Bookman Old Style" w:hAnsi="Bookman Old Style"/>
                <w:sz w:val="24"/>
                <w:szCs w:val="24"/>
              </w:rPr>
              <w:t>Explain the class</w:t>
            </w:r>
            <w:r w:rsidR="003D2E0B">
              <w:rPr>
                <w:rFonts w:ascii="Bookman Old Style" w:hAnsi="Bookman Old Style"/>
                <w:sz w:val="24"/>
                <w:szCs w:val="24"/>
              </w:rPr>
              <w:t>ification and working principle</w:t>
            </w:r>
            <w:bookmarkStart w:id="0" w:name="_GoBack"/>
            <w:bookmarkEnd w:id="0"/>
            <w:r w:rsidRPr="00753EEA">
              <w:rPr>
                <w:rFonts w:ascii="Bookman Old Style" w:hAnsi="Bookman Old Style"/>
                <w:sz w:val="24"/>
                <w:szCs w:val="24"/>
              </w:rPr>
              <w:t xml:space="preserve"> of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any one </w:t>
            </w:r>
            <w:r w:rsidRPr="00753EEA">
              <w:rPr>
                <w:rFonts w:ascii="Bookman Old Style" w:hAnsi="Bookman Old Style"/>
                <w:sz w:val="24"/>
                <w:szCs w:val="24"/>
              </w:rPr>
              <w:t>air conditioning systems.</w:t>
            </w:r>
          </w:p>
        </w:tc>
        <w:tc>
          <w:tcPr>
            <w:tcW w:w="567" w:type="dxa"/>
            <w:vAlign w:val="center"/>
          </w:tcPr>
          <w:p w:rsidR="00B639E1" w:rsidRPr="00753EEA" w:rsidRDefault="00B639E1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639E1" w:rsidRPr="00753EEA" w:rsidRDefault="00B639E1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39E1" w:rsidRPr="00753EEA" w:rsidRDefault="00B639E1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  <w:tr w:rsidR="00473E17" w:rsidRPr="00753EEA" w:rsidTr="009B1F2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797" w:type="dxa"/>
            <w:vAlign w:val="center"/>
          </w:tcPr>
          <w:p w:rsidR="00473E17" w:rsidRPr="00753EEA" w:rsidRDefault="00473E17" w:rsidP="00753EEA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753EEA">
              <w:rPr>
                <w:rFonts w:ascii="Bookman Old Style" w:hAnsi="Bookman Old Style"/>
                <w:sz w:val="24"/>
                <w:szCs w:val="24"/>
              </w:rPr>
              <w:t>Write short notes on requirements of typical A/C plant.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3E17" w:rsidRPr="00753EEA" w:rsidRDefault="00473E17" w:rsidP="00AC360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753EE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3E17" w:rsidRPr="00753EEA" w:rsidRDefault="00473E17" w:rsidP="005B1E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</w:tr>
    </w:tbl>
    <w:p w:rsidR="00D03572" w:rsidRPr="00753EEA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ab/>
      </w:r>
    </w:p>
    <w:p w:rsidR="00AC3602" w:rsidRDefault="00AC3602" w:rsidP="003257A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</w:t>
      </w:r>
    </w:p>
    <w:p w:rsidR="00313831" w:rsidRDefault="00313831" w:rsidP="003257A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:rsidR="00313831" w:rsidRDefault="00313831" w:rsidP="003138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p w:rsidR="00AC3602" w:rsidRDefault="00AC3602" w:rsidP="003257A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</w:p>
    <w:p w:rsidR="00AC3602" w:rsidRPr="00512653" w:rsidRDefault="00AC3602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AC3602" w:rsidRPr="00512653" w:rsidSect="009C43EA">
      <w:pgSz w:w="11906" w:h="16838"/>
      <w:pgMar w:top="426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71BDD"/>
    <w:rsid w:val="000C1D0F"/>
    <w:rsid w:val="000D0B88"/>
    <w:rsid w:val="000D2777"/>
    <w:rsid w:val="000E1FD2"/>
    <w:rsid w:val="000F12BE"/>
    <w:rsid w:val="000F48D6"/>
    <w:rsid w:val="00103309"/>
    <w:rsid w:val="00150DF0"/>
    <w:rsid w:val="00155D25"/>
    <w:rsid w:val="001A01E5"/>
    <w:rsid w:val="0021087E"/>
    <w:rsid w:val="00227314"/>
    <w:rsid w:val="00234DD6"/>
    <w:rsid w:val="00271859"/>
    <w:rsid w:val="00282BE3"/>
    <w:rsid w:val="00284F2E"/>
    <w:rsid w:val="00296345"/>
    <w:rsid w:val="002A3CD3"/>
    <w:rsid w:val="002A7366"/>
    <w:rsid w:val="002B12E4"/>
    <w:rsid w:val="002B6A62"/>
    <w:rsid w:val="002C732E"/>
    <w:rsid w:val="002E177B"/>
    <w:rsid w:val="00313831"/>
    <w:rsid w:val="003257AD"/>
    <w:rsid w:val="003573F1"/>
    <w:rsid w:val="003707C9"/>
    <w:rsid w:val="0037165F"/>
    <w:rsid w:val="00390D71"/>
    <w:rsid w:val="00396857"/>
    <w:rsid w:val="003A58A6"/>
    <w:rsid w:val="003C2DD8"/>
    <w:rsid w:val="003D1F3A"/>
    <w:rsid w:val="003D2E0B"/>
    <w:rsid w:val="003E5FE9"/>
    <w:rsid w:val="004224F2"/>
    <w:rsid w:val="00424AB9"/>
    <w:rsid w:val="004303C4"/>
    <w:rsid w:val="00456FF1"/>
    <w:rsid w:val="00473E17"/>
    <w:rsid w:val="0047454F"/>
    <w:rsid w:val="00474BA7"/>
    <w:rsid w:val="00485725"/>
    <w:rsid w:val="004B7B63"/>
    <w:rsid w:val="004E2978"/>
    <w:rsid w:val="00504475"/>
    <w:rsid w:val="00512653"/>
    <w:rsid w:val="00540783"/>
    <w:rsid w:val="005450AF"/>
    <w:rsid w:val="00554B1A"/>
    <w:rsid w:val="00566CAA"/>
    <w:rsid w:val="00590237"/>
    <w:rsid w:val="00593548"/>
    <w:rsid w:val="005A4A2E"/>
    <w:rsid w:val="005B1E10"/>
    <w:rsid w:val="005B4F9F"/>
    <w:rsid w:val="0062034D"/>
    <w:rsid w:val="00635FD2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50701"/>
    <w:rsid w:val="00753EEA"/>
    <w:rsid w:val="00757172"/>
    <w:rsid w:val="00780A16"/>
    <w:rsid w:val="007847B7"/>
    <w:rsid w:val="00795A1B"/>
    <w:rsid w:val="007B145D"/>
    <w:rsid w:val="007B2CF8"/>
    <w:rsid w:val="007F2DB7"/>
    <w:rsid w:val="008057B8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84DA0"/>
    <w:rsid w:val="00990A16"/>
    <w:rsid w:val="00994923"/>
    <w:rsid w:val="009B1F2B"/>
    <w:rsid w:val="009C3F91"/>
    <w:rsid w:val="009C43EA"/>
    <w:rsid w:val="009D06C3"/>
    <w:rsid w:val="009E624B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C3602"/>
    <w:rsid w:val="00AD4CC9"/>
    <w:rsid w:val="00AE789F"/>
    <w:rsid w:val="00AF7F5A"/>
    <w:rsid w:val="00B01745"/>
    <w:rsid w:val="00B0576D"/>
    <w:rsid w:val="00B11358"/>
    <w:rsid w:val="00B223DF"/>
    <w:rsid w:val="00B34647"/>
    <w:rsid w:val="00B50A9C"/>
    <w:rsid w:val="00B639E1"/>
    <w:rsid w:val="00B70698"/>
    <w:rsid w:val="00B93AE5"/>
    <w:rsid w:val="00BA07C6"/>
    <w:rsid w:val="00BA4B0B"/>
    <w:rsid w:val="00BD0A5D"/>
    <w:rsid w:val="00BD5D34"/>
    <w:rsid w:val="00C01437"/>
    <w:rsid w:val="00C01AC7"/>
    <w:rsid w:val="00C16FFF"/>
    <w:rsid w:val="00C22811"/>
    <w:rsid w:val="00C32BA6"/>
    <w:rsid w:val="00C432B0"/>
    <w:rsid w:val="00C476C6"/>
    <w:rsid w:val="00C545C2"/>
    <w:rsid w:val="00C54673"/>
    <w:rsid w:val="00C61C88"/>
    <w:rsid w:val="00C62CFB"/>
    <w:rsid w:val="00C76FFB"/>
    <w:rsid w:val="00C7758F"/>
    <w:rsid w:val="00C84F0A"/>
    <w:rsid w:val="00CC569C"/>
    <w:rsid w:val="00CD57BF"/>
    <w:rsid w:val="00CE40DC"/>
    <w:rsid w:val="00CE70A8"/>
    <w:rsid w:val="00CF2C64"/>
    <w:rsid w:val="00D0093A"/>
    <w:rsid w:val="00D03572"/>
    <w:rsid w:val="00D105C8"/>
    <w:rsid w:val="00D37592"/>
    <w:rsid w:val="00D464F5"/>
    <w:rsid w:val="00D56323"/>
    <w:rsid w:val="00D65DEF"/>
    <w:rsid w:val="00D74414"/>
    <w:rsid w:val="00D81ABD"/>
    <w:rsid w:val="00D93CB7"/>
    <w:rsid w:val="00D9502C"/>
    <w:rsid w:val="00D95B67"/>
    <w:rsid w:val="00D95FDE"/>
    <w:rsid w:val="00D9689C"/>
    <w:rsid w:val="00DA50D7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paragraph" w:styleId="Heading3">
    <w:name w:val="heading 3"/>
    <w:basedOn w:val="Normal"/>
    <w:link w:val="Heading3Char"/>
    <w:uiPriority w:val="9"/>
    <w:qFormat/>
    <w:rsid w:val="00AC36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AC3602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styleId="Strong">
    <w:name w:val="Strong"/>
    <w:basedOn w:val="DefaultParagraphFont"/>
    <w:uiPriority w:val="22"/>
    <w:qFormat/>
    <w:rsid w:val="00AC3602"/>
    <w:rPr>
      <w:b/>
      <w:bCs/>
    </w:rPr>
  </w:style>
  <w:style w:type="character" w:styleId="Emphasis">
    <w:name w:val="Emphasis"/>
    <w:basedOn w:val="DefaultParagraphFont"/>
    <w:uiPriority w:val="20"/>
    <w:qFormat/>
    <w:rsid w:val="00AC3602"/>
    <w:rPr>
      <w:i/>
      <w:iCs/>
    </w:rPr>
  </w:style>
  <w:style w:type="paragraph" w:styleId="NormalWeb">
    <w:name w:val="Normal (Web)"/>
    <w:basedOn w:val="Normal"/>
    <w:uiPriority w:val="99"/>
    <w:unhideWhenUsed/>
    <w:rsid w:val="00AC3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paragraph" w:styleId="Heading3">
    <w:name w:val="heading 3"/>
    <w:basedOn w:val="Normal"/>
    <w:link w:val="Heading3Char"/>
    <w:uiPriority w:val="9"/>
    <w:qFormat/>
    <w:rsid w:val="00AC36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AC3602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styleId="Strong">
    <w:name w:val="Strong"/>
    <w:basedOn w:val="DefaultParagraphFont"/>
    <w:uiPriority w:val="22"/>
    <w:qFormat/>
    <w:rsid w:val="00AC3602"/>
    <w:rPr>
      <w:b/>
      <w:bCs/>
    </w:rPr>
  </w:style>
  <w:style w:type="character" w:styleId="Emphasis">
    <w:name w:val="Emphasis"/>
    <w:basedOn w:val="DefaultParagraphFont"/>
    <w:uiPriority w:val="20"/>
    <w:qFormat/>
    <w:rsid w:val="00AC3602"/>
    <w:rPr>
      <w:i/>
      <w:iCs/>
    </w:rPr>
  </w:style>
  <w:style w:type="paragraph" w:styleId="NormalWeb">
    <w:name w:val="Normal (Web)"/>
    <w:basedOn w:val="Normal"/>
    <w:uiPriority w:val="99"/>
    <w:unhideWhenUsed/>
    <w:rsid w:val="00AC3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2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47CFE-5343-4C07-8643-3278E717E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64</cp:revision>
  <cp:lastPrinted>2025-11-21T03:43:00Z</cp:lastPrinted>
  <dcterms:created xsi:type="dcterms:W3CDTF">2025-10-17T11:28:00Z</dcterms:created>
  <dcterms:modified xsi:type="dcterms:W3CDTF">2025-11-21T03:44:00Z</dcterms:modified>
</cp:coreProperties>
</file>