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D52BD" w14:textId="07F2BB31" w:rsidR="009D06C3" w:rsidRPr="00A72095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7776AC7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C09FC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BC8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22F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80D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C92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1D2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430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45B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E20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671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B49E0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DE78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737CE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2FFC7B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9E8D2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9F5CC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B481BB4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685B7FD6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9441E7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551A062" w14:textId="13D2A93D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D4711" w:rsidRPr="00DD4711">
        <w:t xml:space="preserve"> </w:t>
      </w:r>
      <w:r w:rsidR="00DD4711" w:rsidRPr="00DD4711">
        <w:rPr>
          <w:rFonts w:ascii="Times New Roman" w:hAnsi="Times New Roman"/>
          <w:b/>
        </w:rPr>
        <w:t>A6AE15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782B1B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BE7577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5148392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6D40678F" w14:textId="75EEA74E" w:rsidR="00DF6296" w:rsidRPr="009129A8" w:rsidRDefault="00DF6296" w:rsidP="009D06C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bookmarkStart w:id="0" w:name="_Hlk212574171"/>
      <w:r w:rsidRPr="009129A8">
        <w:rPr>
          <w:rFonts w:asciiTheme="majorHAnsi" w:hAnsiTheme="majorHAnsi" w:cs="Times New Roman"/>
          <w:b/>
          <w:bCs/>
          <w:color w:val="0C0C0C"/>
          <w:sz w:val="24"/>
          <w:szCs w:val="24"/>
        </w:rPr>
        <w:t xml:space="preserve">SMART </w:t>
      </w:r>
      <w:r w:rsidRPr="009129A8">
        <w:rPr>
          <w:rFonts w:asciiTheme="majorHAnsi" w:hAnsiTheme="majorHAnsi" w:cs="Times New Roman"/>
          <w:b/>
          <w:bCs/>
          <w:sz w:val="24"/>
          <w:szCs w:val="24"/>
        </w:rPr>
        <w:t>AEROSPACE STRUCTURES</w:t>
      </w:r>
    </w:p>
    <w:p w14:paraId="2BE9A58B" w14:textId="50F520D6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F6296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bookmarkEnd w:id="0"/>
    <w:p w14:paraId="3D808E6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7E3D52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A74AA1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8AEBA7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6233DC8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A9F8ED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637B49B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2188ABB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28EFB67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5B6BB8C9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4F859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C4F6B3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7239332D" w14:textId="77777777" w:rsidR="00A446D9" w:rsidRPr="002016F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016F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176D32D2" w14:textId="77777777" w:rsidR="00A446D9" w:rsidRPr="002016F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016F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5343644D" w14:textId="77777777" w:rsidR="00A446D9" w:rsidRPr="002016F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016F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229789A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9CD68D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DFCFC3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232654D" w14:textId="2D48AAEB" w:rsidR="00A446D9" w:rsidRPr="00755A66" w:rsidRDefault="00DF6296" w:rsidP="00755A6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55A66">
              <w:rPr>
                <w:rFonts w:ascii="Bookman Old Style" w:hAnsi="Bookman Old Style" w:cs="Times New Roman"/>
                <w:sz w:val="24"/>
                <w:szCs w:val="24"/>
              </w:rPr>
              <w:t>What is the smart structure?</w:t>
            </w:r>
          </w:p>
        </w:tc>
        <w:tc>
          <w:tcPr>
            <w:tcW w:w="612" w:type="dxa"/>
            <w:vAlign w:val="center"/>
          </w:tcPr>
          <w:p w14:paraId="5264FF62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7A6263A" w14:textId="5B5B9545" w:rsidR="00A446D9" w:rsidRPr="00396857" w:rsidRDefault="004E5FB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C152776" w14:textId="6ADDD253" w:rsidR="00A446D9" w:rsidRPr="00396857" w:rsidRDefault="004E5FB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E49249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8960FB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5A3A5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77C6462" w14:textId="77914397" w:rsidR="00396857" w:rsidRPr="00755A66" w:rsidRDefault="008A33F3" w:rsidP="00755A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55A6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Classify</w:t>
            </w:r>
            <w:r w:rsidR="00DF6296" w:rsidRPr="00755A6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Smart Sensors</w:t>
            </w:r>
            <w:r w:rsidR="001538A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Pr="00755A6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DF6296" w:rsidRPr="00755A6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14:paraId="2A23E28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DB680EE" w14:textId="637A6E14" w:rsidR="00396857" w:rsidRPr="00396857" w:rsidRDefault="004E5FB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D7CF82A" w14:textId="3BDA63CD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5C47059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0DC40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26B84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367782C9" w14:textId="149EBFD5" w:rsidR="00396857" w:rsidRPr="00755A66" w:rsidRDefault="009C09AF" w:rsidP="00517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55A66">
              <w:rPr>
                <w:rFonts w:ascii="Bookman Old Style" w:hAnsi="Bookman Old Style" w:cs="Times New Roman"/>
                <w:sz w:val="24"/>
                <w:szCs w:val="24"/>
              </w:rPr>
              <w:t xml:space="preserve">What is meant by </w:t>
            </w:r>
            <w:r w:rsidR="00517259">
              <w:rPr>
                <w:rFonts w:ascii="Bookman Old Style" w:hAnsi="Bookman Old Style" w:cs="Times New Roman"/>
                <w:sz w:val="24"/>
                <w:szCs w:val="24"/>
              </w:rPr>
              <w:t xml:space="preserve">rotational </w:t>
            </w:r>
            <w:proofErr w:type="gramStart"/>
            <w:r w:rsidR="00517259">
              <w:rPr>
                <w:rFonts w:ascii="Bookman Old Style" w:hAnsi="Bookman Old Style" w:cs="Times New Roman"/>
                <w:sz w:val="24"/>
                <w:szCs w:val="24"/>
              </w:rPr>
              <w:t>symmetry.</w:t>
            </w:r>
            <w:proofErr w:type="gramEnd"/>
          </w:p>
        </w:tc>
        <w:tc>
          <w:tcPr>
            <w:tcW w:w="612" w:type="dxa"/>
            <w:vAlign w:val="center"/>
          </w:tcPr>
          <w:p w14:paraId="21E12573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5666ABE" w14:textId="371E2A2E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519DD2E" w14:textId="420273A8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300BEF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AEC14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38D26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20ED6416" w14:textId="1C04E260" w:rsidR="00396857" w:rsidRPr="00755A66" w:rsidRDefault="009C09AF" w:rsidP="00755A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5A66">
              <w:rPr>
                <w:rFonts w:ascii="Bookman Old Style" w:hAnsi="Bookman Old Style" w:cs="Times New Roman"/>
                <w:sz w:val="24"/>
                <w:szCs w:val="24"/>
              </w:rPr>
              <w:t>What does it mean if a crystal is non-centrosymmetric?</w:t>
            </w:r>
            <w:r w:rsidRPr="00755A66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</w:p>
        </w:tc>
        <w:tc>
          <w:tcPr>
            <w:tcW w:w="612" w:type="dxa"/>
            <w:vAlign w:val="center"/>
          </w:tcPr>
          <w:p w14:paraId="4E25543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91CB2FA" w14:textId="1B44FF81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D0AD100" w14:textId="731BD37D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3FBBCE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AB255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C4F82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D713082" w14:textId="1ADAFEF4" w:rsidR="00396857" w:rsidRPr="00755A66" w:rsidRDefault="00D11199" w:rsidP="00755A6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5A66">
              <w:rPr>
                <w:rFonts w:ascii="Bookman Old Style" w:hAnsi="Bookman Old Style" w:cs="Segoe UI"/>
                <w:spacing w:val="1"/>
                <w:sz w:val="24"/>
                <w:szCs w:val="24"/>
              </w:rPr>
              <w:t>State the principle of minimum potential energy</w:t>
            </w:r>
            <w:r w:rsidR="001538A5">
              <w:rPr>
                <w:rFonts w:ascii="Bookman Old Style" w:hAnsi="Bookman Old Style" w:cs="Segoe UI"/>
                <w:spacing w:val="1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2A5ECF7B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24A7D06" w14:textId="410AB4B5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EAB12C4" w14:textId="3812124D" w:rsidR="00396857" w:rsidRPr="00396857" w:rsidRDefault="00236C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6C422EB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A994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26E47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2217F231" w14:textId="4B9D9B08" w:rsidR="00396857" w:rsidRPr="00755A66" w:rsidRDefault="00472B58" w:rsidP="00755A6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5A66">
              <w:rPr>
                <w:rFonts w:ascii="Bookman Old Style" w:hAnsi="Bookman Old Style" w:cs="Times New Roman"/>
                <w:sz w:val="24"/>
                <w:szCs w:val="24"/>
              </w:rPr>
              <w:t>What is piezoelectric energy harvesting?</w:t>
            </w:r>
          </w:p>
        </w:tc>
        <w:tc>
          <w:tcPr>
            <w:tcW w:w="612" w:type="dxa"/>
            <w:vAlign w:val="center"/>
          </w:tcPr>
          <w:p w14:paraId="0BB2FB6D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C642BDC" w14:textId="52C34A1C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59F377A7" w14:textId="3B4C591B" w:rsidR="00396857" w:rsidRPr="00396857" w:rsidRDefault="00F6036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BF15F5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05FAC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73041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297148CA" w14:textId="19F783F9" w:rsidR="00396857" w:rsidRPr="00755A66" w:rsidRDefault="00061989" w:rsidP="00755A66">
            <w:pPr>
              <w:spacing w:after="0"/>
              <w:jc w:val="both"/>
              <w:rPr>
                <w:rFonts w:ascii="Bookman Old Style" w:hAnsi="Bookman Old Style" w:cs="Segoe UI"/>
                <w:spacing w:val="1"/>
                <w:sz w:val="24"/>
                <w:szCs w:val="24"/>
              </w:rPr>
            </w:pPr>
            <w:r w:rsidRPr="00755A66">
              <w:rPr>
                <w:rFonts w:ascii="Bookman Old Style" w:hAnsi="Bookman Old Style" w:cs="Segoe UI"/>
                <w:spacing w:val="1"/>
                <w:sz w:val="24"/>
                <w:szCs w:val="24"/>
              </w:rPr>
              <w:t>Name two commonly used types of shape memory alloys.</w:t>
            </w:r>
          </w:p>
        </w:tc>
        <w:tc>
          <w:tcPr>
            <w:tcW w:w="612" w:type="dxa"/>
            <w:vAlign w:val="center"/>
          </w:tcPr>
          <w:p w14:paraId="7A02443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4002C8D" w14:textId="28FF0384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55BA0226" w14:textId="7B0346A2" w:rsidR="00396857" w:rsidRPr="00396857" w:rsidRDefault="00F6036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AB97F9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E3904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21ECE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2E8AF560" w14:textId="5E739D4C" w:rsidR="00396857" w:rsidRPr="00755A66" w:rsidRDefault="00061989" w:rsidP="00755A6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5A66">
              <w:rPr>
                <w:rFonts w:ascii="Bookman Old Style" w:hAnsi="Bookman Old Style" w:cs="Segoe UI"/>
                <w:spacing w:val="1"/>
                <w:sz w:val="24"/>
                <w:szCs w:val="24"/>
              </w:rPr>
              <w:t>What is a constitutive relation</w:t>
            </w:r>
            <w:r w:rsidR="001538A5">
              <w:rPr>
                <w:rFonts w:ascii="Bookman Old Style" w:hAnsi="Bookman Old Style" w:cs="Segoe UI"/>
                <w:spacing w:val="1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23F41CF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7083FAA" w14:textId="5A36B5A5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427F5A56" w14:textId="5E56802D" w:rsidR="00396857" w:rsidRPr="00396857" w:rsidRDefault="00236C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D66603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5FADD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9D454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6A78BB9E" w14:textId="14665177" w:rsidR="00396857" w:rsidRPr="00755A66" w:rsidRDefault="00390251" w:rsidP="00755A6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5A66">
              <w:rPr>
                <w:rFonts w:ascii="Bookman Old Style" w:hAnsi="Bookman Old Style"/>
                <w:sz w:val="24"/>
                <w:szCs w:val="24"/>
              </w:rPr>
              <w:t>List Types</w:t>
            </w:r>
            <w:r w:rsidRPr="00755A66">
              <w:rPr>
                <w:rFonts w:ascii="Bookman Old Style" w:hAnsi="Bookman Old Style"/>
                <w:spacing w:val="-12"/>
                <w:sz w:val="24"/>
                <w:szCs w:val="24"/>
              </w:rPr>
              <w:t xml:space="preserve"> </w:t>
            </w:r>
            <w:r w:rsidRPr="00755A66">
              <w:rPr>
                <w:rFonts w:ascii="Bookman Old Style" w:hAnsi="Bookman Old Style"/>
                <w:sz w:val="24"/>
                <w:szCs w:val="24"/>
              </w:rPr>
              <w:t>of</w:t>
            </w:r>
            <w:r w:rsidRPr="00755A66">
              <w:rPr>
                <w:rFonts w:ascii="Bookman Old Style" w:hAnsi="Bookman Old Style"/>
                <w:spacing w:val="-13"/>
                <w:sz w:val="24"/>
                <w:szCs w:val="24"/>
              </w:rPr>
              <w:t xml:space="preserve"> </w:t>
            </w:r>
            <w:r w:rsidRPr="00755A66">
              <w:rPr>
                <w:rFonts w:ascii="Bookman Old Style" w:hAnsi="Bookman Old Style"/>
                <w:sz w:val="24"/>
                <w:szCs w:val="24"/>
              </w:rPr>
              <w:t>Aircraft</w:t>
            </w:r>
            <w:r w:rsidRPr="00755A66">
              <w:rPr>
                <w:rFonts w:ascii="Bookman Old Style" w:hAnsi="Bookman Old Style"/>
                <w:spacing w:val="-8"/>
                <w:sz w:val="24"/>
                <w:szCs w:val="24"/>
              </w:rPr>
              <w:t xml:space="preserve"> </w:t>
            </w:r>
            <w:r w:rsidRPr="00755A66">
              <w:rPr>
                <w:rFonts w:ascii="Bookman Old Style" w:hAnsi="Bookman Old Style"/>
                <w:sz w:val="24"/>
                <w:szCs w:val="24"/>
              </w:rPr>
              <w:t>Structural</w:t>
            </w:r>
            <w:r w:rsidRPr="00755A66">
              <w:rPr>
                <w:rFonts w:ascii="Bookman Old Style" w:hAnsi="Bookman Old Style"/>
                <w:spacing w:val="-7"/>
                <w:sz w:val="24"/>
                <w:szCs w:val="24"/>
              </w:rPr>
              <w:t xml:space="preserve"> </w:t>
            </w:r>
            <w:r w:rsidRPr="00755A66">
              <w:rPr>
                <w:rFonts w:ascii="Bookman Old Style" w:hAnsi="Bookman Old Style"/>
                <w:spacing w:val="-2"/>
                <w:sz w:val="24"/>
                <w:szCs w:val="24"/>
              </w:rPr>
              <w:t>Damages</w:t>
            </w:r>
            <w:r w:rsidR="001538A5">
              <w:rPr>
                <w:rFonts w:ascii="Bookman Old Style" w:hAnsi="Bookman Old Style"/>
                <w:spacing w:val="-2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34C28706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5C2B6DD" w14:textId="7FE35AD9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9EE1347" w14:textId="479D0193" w:rsidR="00396857" w:rsidRPr="00396857" w:rsidRDefault="00236C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7B2DD52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85D42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28C29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EBE26AD" w14:textId="34500870" w:rsidR="00396857" w:rsidRPr="00755A66" w:rsidRDefault="00390251" w:rsidP="00755A6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5A66">
              <w:rPr>
                <w:rFonts w:ascii="Bookman Old Style" w:hAnsi="Bookman Old Style"/>
                <w:spacing w:val="-4"/>
                <w:sz w:val="24"/>
                <w:szCs w:val="24"/>
              </w:rPr>
              <w:t>Write the Advantages of Structural</w:t>
            </w:r>
            <w:r w:rsidRPr="00755A66">
              <w:rPr>
                <w:rFonts w:ascii="Bookman Old Style" w:hAnsi="Bookman Old Style"/>
                <w:spacing w:val="1"/>
                <w:sz w:val="24"/>
                <w:szCs w:val="24"/>
              </w:rPr>
              <w:t xml:space="preserve"> </w:t>
            </w:r>
            <w:r w:rsidRPr="00755A66">
              <w:rPr>
                <w:rFonts w:ascii="Bookman Old Style" w:hAnsi="Bookman Old Style"/>
                <w:spacing w:val="-4"/>
                <w:sz w:val="24"/>
                <w:szCs w:val="24"/>
              </w:rPr>
              <w:t>Health</w:t>
            </w:r>
            <w:r w:rsidRPr="00755A66">
              <w:rPr>
                <w:rFonts w:ascii="Bookman Old Style" w:hAnsi="Bookman Old Style"/>
                <w:spacing w:val="-6"/>
                <w:sz w:val="24"/>
                <w:szCs w:val="24"/>
              </w:rPr>
              <w:t xml:space="preserve"> </w:t>
            </w:r>
            <w:r w:rsidRPr="00755A66">
              <w:rPr>
                <w:rFonts w:ascii="Bookman Old Style" w:hAnsi="Bookman Old Style"/>
                <w:spacing w:val="-4"/>
                <w:sz w:val="24"/>
                <w:szCs w:val="24"/>
              </w:rPr>
              <w:t>Monitoring</w:t>
            </w:r>
            <w:r w:rsidR="001538A5">
              <w:rPr>
                <w:rFonts w:ascii="Bookman Old Style" w:hAnsi="Bookman Old Style"/>
                <w:spacing w:val="-4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2FDE6C14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2E4FBB5" w14:textId="502123DA" w:rsidR="00396857" w:rsidRPr="00396857" w:rsidRDefault="009C09A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5990A53" w14:textId="7198F106" w:rsidR="00396857" w:rsidRPr="00396857" w:rsidRDefault="00F6036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8569F65" w14:textId="77777777" w:rsidR="00D03572" w:rsidRPr="00E005CC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1E2DACF3" w14:textId="77777777" w:rsidR="00D03572" w:rsidRPr="00E005CC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E005CC">
        <w:rPr>
          <w:rFonts w:asciiTheme="majorHAnsi" w:hAnsiTheme="majorHAnsi"/>
          <w:b/>
          <w:sz w:val="16"/>
          <w:szCs w:val="24"/>
        </w:rPr>
        <w:tab/>
      </w:r>
      <w:r w:rsidR="00D03572" w:rsidRPr="00E005CC">
        <w:rPr>
          <w:rFonts w:asciiTheme="majorHAnsi" w:hAnsiTheme="majorHAnsi"/>
          <w:b/>
          <w:sz w:val="16"/>
          <w:szCs w:val="24"/>
        </w:rPr>
        <w:tab/>
      </w:r>
      <w:r w:rsidR="00D03572" w:rsidRPr="00E005CC">
        <w:rPr>
          <w:rFonts w:asciiTheme="majorHAnsi" w:hAnsiTheme="majorHAnsi"/>
          <w:b/>
          <w:sz w:val="16"/>
          <w:szCs w:val="24"/>
        </w:rPr>
        <w:tab/>
      </w:r>
      <w:r w:rsidR="00D03572" w:rsidRPr="00E005CC">
        <w:rPr>
          <w:rFonts w:asciiTheme="majorHAnsi" w:hAnsiTheme="majorHAnsi"/>
          <w:b/>
          <w:sz w:val="16"/>
          <w:szCs w:val="24"/>
        </w:rPr>
        <w:tab/>
      </w:r>
      <w:r w:rsidR="00D03572" w:rsidRPr="00E005CC">
        <w:rPr>
          <w:rFonts w:asciiTheme="majorHAnsi" w:hAnsiTheme="majorHAnsi"/>
          <w:b/>
          <w:sz w:val="16"/>
          <w:szCs w:val="24"/>
        </w:rPr>
        <w:tab/>
      </w:r>
      <w:r w:rsidR="00D03572" w:rsidRPr="00E005CC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6E60CDF0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CC138" w14:textId="1DACA3B0" w:rsidR="005B4F9F" w:rsidRPr="00396857" w:rsidRDefault="002016F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BD551C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F771638" w14:textId="77777777" w:rsidR="005B4F9F" w:rsidRPr="002016F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016F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69C56B5" w14:textId="77777777" w:rsidR="005B4F9F" w:rsidRPr="002016F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016F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76B73B09" w14:textId="77777777" w:rsidR="005B4F9F" w:rsidRPr="002016F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016F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0162F28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C9723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2E7AF8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3306CA2" w14:textId="3906A7DF" w:rsidR="00691338" w:rsidRPr="00B60722" w:rsidRDefault="00B60722" w:rsidP="0068095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 the</w:t>
            </w:r>
            <w:r w:rsidRPr="00B60722">
              <w:rPr>
                <w:rFonts w:ascii="Bookman Old Style" w:hAnsi="Bookman Old Style"/>
                <w:sz w:val="24"/>
                <w:szCs w:val="24"/>
              </w:rPr>
              <w:t xml:space="preserve"> challenges faced when integrating sensors and actuators</w:t>
            </w:r>
          </w:p>
        </w:tc>
        <w:tc>
          <w:tcPr>
            <w:tcW w:w="567" w:type="dxa"/>
            <w:vAlign w:val="center"/>
          </w:tcPr>
          <w:p w14:paraId="23C47C50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3E1CD79" w14:textId="0D8D4BFD" w:rsidR="00691338" w:rsidRPr="00396857" w:rsidRDefault="009C09A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8946E94" w14:textId="71A0F414" w:rsidR="00691338" w:rsidRPr="00396857" w:rsidRDefault="009C09A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82EDF2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FE881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B8E2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5DFF516" w14:textId="6B4E6D7D" w:rsidR="00691338" w:rsidRPr="00DF6296" w:rsidRDefault="00DF6296" w:rsidP="00680955">
            <w:pPr>
              <w:widowControl w:val="0"/>
              <w:tabs>
                <w:tab w:val="left" w:pos="831"/>
              </w:tabs>
              <w:autoSpaceDE w:val="0"/>
              <w:autoSpaceDN w:val="0"/>
              <w:spacing w:before="10" w:after="0" w:line="240" w:lineRule="auto"/>
              <w:jc w:val="both"/>
              <w:rPr>
                <w:rFonts w:ascii="Bookman Old Style" w:hAnsi="Bookman Old Style"/>
                <w:color w:val="111111"/>
                <w:sz w:val="24"/>
                <w:szCs w:val="24"/>
              </w:rPr>
            </w:pPr>
            <w:r w:rsidRPr="00DF6296">
              <w:rPr>
                <w:rFonts w:ascii="Bookman Old Style" w:hAnsi="Bookman Old Style"/>
                <w:spacing w:val="-4"/>
                <w:sz w:val="24"/>
                <w:szCs w:val="24"/>
              </w:rPr>
              <w:t>Discuss advantages and disadvantages</w:t>
            </w:r>
            <w:r w:rsidRPr="00DF6296">
              <w:rPr>
                <w:rFonts w:ascii="Bookman Old Style" w:hAnsi="Bookman Old Style"/>
                <w:spacing w:val="10"/>
                <w:sz w:val="24"/>
                <w:szCs w:val="24"/>
              </w:rPr>
              <w:t xml:space="preserve"> </w:t>
            </w:r>
            <w:r w:rsidRPr="00DF6296">
              <w:rPr>
                <w:rFonts w:ascii="Bookman Old Style" w:hAnsi="Bookman Old Style"/>
                <w:color w:val="0E0E0E"/>
                <w:spacing w:val="-4"/>
                <w:sz w:val="24"/>
                <w:szCs w:val="24"/>
              </w:rPr>
              <w:t>of</w:t>
            </w:r>
            <w:r w:rsidRPr="00DF6296">
              <w:rPr>
                <w:rFonts w:ascii="Bookman Old Style" w:hAnsi="Bookman Old Style"/>
                <w:color w:val="0E0E0E"/>
                <w:spacing w:val="-7"/>
                <w:sz w:val="24"/>
                <w:szCs w:val="24"/>
              </w:rPr>
              <w:t xml:space="preserve"> </w:t>
            </w:r>
            <w:r w:rsidRPr="00DF6296">
              <w:rPr>
                <w:rFonts w:ascii="Bookman Old Style" w:hAnsi="Bookman Old Style"/>
                <w:spacing w:val="-4"/>
                <w:sz w:val="24"/>
                <w:szCs w:val="24"/>
              </w:rPr>
              <w:t>smart</w:t>
            </w:r>
            <w:r w:rsidRPr="00DF629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DF6296">
              <w:rPr>
                <w:rFonts w:ascii="Bookman Old Style" w:hAnsi="Bookman Old Style"/>
                <w:spacing w:val="-4"/>
                <w:sz w:val="24"/>
                <w:szCs w:val="24"/>
              </w:rPr>
              <w:t>structures</w:t>
            </w:r>
          </w:p>
        </w:tc>
        <w:tc>
          <w:tcPr>
            <w:tcW w:w="567" w:type="dxa"/>
            <w:vAlign w:val="center"/>
          </w:tcPr>
          <w:p w14:paraId="4BCA00E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F920C7E" w14:textId="00A8D9D8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0F5FE70" w14:textId="5D26485A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BAC158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3404E1" w14:textId="76635E5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411DDE7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C314E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054CC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C5FB2D4" w14:textId="08E59479" w:rsidR="00691338" w:rsidRPr="00B60722" w:rsidRDefault="00816412" w:rsidP="0050798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r w:rsidR="0050798A">
              <w:rPr>
                <w:rFonts w:ascii="Bookman Old Style" w:hAnsi="Bookman Old Style"/>
                <w:sz w:val="24"/>
                <w:szCs w:val="24"/>
              </w:rPr>
              <w:t>classification of smart structures.</w:t>
            </w:r>
          </w:p>
        </w:tc>
        <w:tc>
          <w:tcPr>
            <w:tcW w:w="567" w:type="dxa"/>
            <w:vAlign w:val="center"/>
          </w:tcPr>
          <w:p w14:paraId="0E5C59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F04DE1" w14:textId="1F1D461B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8E85501" w14:textId="72AA67AF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2A5371D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7ADF4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D38FA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F3B3883" w14:textId="72154712" w:rsidR="00691338" w:rsidRPr="00CD7A7F" w:rsidRDefault="00CD7A7F" w:rsidP="0068095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D7A7F">
              <w:rPr>
                <w:rFonts w:ascii="Bookman Old Style" w:hAnsi="Bookman Old Style"/>
                <w:sz w:val="24"/>
                <w:szCs w:val="24"/>
              </w:rPr>
              <w:t xml:space="preserve">Describe essential components required to make a Smart structure </w:t>
            </w:r>
          </w:p>
        </w:tc>
        <w:tc>
          <w:tcPr>
            <w:tcW w:w="567" w:type="dxa"/>
            <w:vAlign w:val="center"/>
          </w:tcPr>
          <w:p w14:paraId="6DF3C59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BEF2C8F" w14:textId="41174231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18D3E8B" w14:textId="3453171C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0B85705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3FF422" w14:textId="519A6CF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54D901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341FC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B43BD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0693898" w14:textId="3B43A3F6" w:rsidR="00691338" w:rsidRPr="009C09AF" w:rsidRDefault="00962864" w:rsidP="0068095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C09AF">
              <w:rPr>
                <w:rFonts w:ascii="Bookman Old Style" w:hAnsi="Bookman Old Style"/>
                <w:sz w:val="24"/>
                <w:szCs w:val="24"/>
              </w:rPr>
              <w:t>Explain the different forms and types of piezoelectric materials.</w:t>
            </w:r>
          </w:p>
        </w:tc>
        <w:tc>
          <w:tcPr>
            <w:tcW w:w="567" w:type="dxa"/>
            <w:vAlign w:val="center"/>
          </w:tcPr>
          <w:p w14:paraId="1FACF8C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9D006A3" w14:textId="46C08559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C9B8517" w14:textId="53FEA552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8194AF8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9D4F7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FE804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A8B8A18" w14:textId="0D8545AC" w:rsidR="00691338" w:rsidRPr="009C09AF" w:rsidRDefault="0032024B" w:rsidP="0068095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2024B">
              <w:rPr>
                <w:rFonts w:ascii="Bookman Old Style" w:hAnsi="Bookman Old Style"/>
                <w:sz w:val="24"/>
                <w:szCs w:val="24"/>
              </w:rPr>
              <w:t>Describe the concept of crystal symmetry and explain its significance in determining material properties.</w:t>
            </w:r>
          </w:p>
        </w:tc>
        <w:tc>
          <w:tcPr>
            <w:tcW w:w="567" w:type="dxa"/>
            <w:vAlign w:val="center"/>
          </w:tcPr>
          <w:p w14:paraId="163D88F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BB77AA" w14:textId="62C87854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FEAA71A" w14:textId="3FBD15EB" w:rsidR="00691338" w:rsidRPr="00396857" w:rsidRDefault="009C09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FBEFEE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5DBA40" w14:textId="5857AA06" w:rsidR="00A446D9" w:rsidRPr="00396857" w:rsidRDefault="00A446D9" w:rsidP="0043167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431676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43167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3167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3167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3167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31676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</w:t>
            </w:r>
            <w:r w:rsidR="00431676" w:rsidRPr="0043167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2024B" w:rsidRPr="009F500A" w14:paraId="3C428AF8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456244" w14:textId="77777777" w:rsidR="0032024B" w:rsidRPr="00396857" w:rsidRDefault="0032024B" w:rsidP="0032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D7CB0E" w14:textId="775BEDF0" w:rsidR="0032024B" w:rsidRPr="00396857" w:rsidRDefault="0032024B" w:rsidP="0032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695B7C6" w14:textId="2AA9B330" w:rsidR="0032024B" w:rsidRDefault="0032024B" w:rsidP="00680955">
            <w:pPr>
              <w:spacing w:after="0"/>
              <w:jc w:val="both"/>
            </w:pPr>
            <w:r w:rsidRPr="0032024B">
              <w:rPr>
                <w:rFonts w:ascii="Bookman Old Style" w:hAnsi="Bookman Old Style"/>
                <w:sz w:val="24"/>
                <w:szCs w:val="24"/>
              </w:rPr>
              <w:t xml:space="preserve">Derive the coupled constitutive equations for piezoelectric materials and </w:t>
            </w:r>
            <w:r w:rsidR="009C09AF">
              <w:rPr>
                <w:rFonts w:ascii="Bookman Old Style" w:hAnsi="Bookman Old Style"/>
                <w:sz w:val="24"/>
                <w:szCs w:val="24"/>
              </w:rPr>
              <w:t>explain</w:t>
            </w:r>
            <w:r w:rsidRPr="0032024B">
              <w:rPr>
                <w:rFonts w:ascii="Bookman Old Style" w:hAnsi="Bookman Old Style"/>
                <w:sz w:val="24"/>
                <w:szCs w:val="24"/>
              </w:rPr>
              <w:t xml:space="preserve"> each term.</w:t>
            </w:r>
          </w:p>
        </w:tc>
        <w:tc>
          <w:tcPr>
            <w:tcW w:w="567" w:type="dxa"/>
            <w:vAlign w:val="center"/>
          </w:tcPr>
          <w:p w14:paraId="08B7D8B0" w14:textId="7AC59677" w:rsidR="0032024B" w:rsidRPr="00396857" w:rsidRDefault="009C09AF" w:rsidP="0032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0007C6E" w14:textId="6B192988" w:rsidR="0032024B" w:rsidRPr="00396857" w:rsidRDefault="009C09AF" w:rsidP="0032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DB24D0B" w14:textId="3F5B3214" w:rsidR="0032024B" w:rsidRPr="00396857" w:rsidRDefault="009C09AF" w:rsidP="0032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2024B" w:rsidRPr="009F500A" w14:paraId="0B74FD3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5AA4E7" w14:textId="5D638217" w:rsidR="0032024B" w:rsidRPr="00396857" w:rsidRDefault="0032024B" w:rsidP="0032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755CC" w:rsidRPr="009F500A" w14:paraId="7A49F73C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233C3D" w14:textId="77777777" w:rsidR="007755CC" w:rsidRPr="00396857" w:rsidRDefault="007755CC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CAC368" w14:textId="12D41E94" w:rsidR="007755CC" w:rsidRPr="00396857" w:rsidRDefault="007755CC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9B73F0D" w14:textId="16FE3E27" w:rsidR="007755CC" w:rsidRPr="00396857" w:rsidRDefault="007755CC" w:rsidP="00680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755CC">
              <w:rPr>
                <w:rFonts w:ascii="Bookman Old Style" w:eastAsia="Calibri" w:hAnsi="Bookman Old Style"/>
                <w:sz w:val="24"/>
                <w:szCs w:val="24"/>
              </w:rPr>
              <w:t>Discuss how piezoelectric patches can be used for vibration suppression in aerospace structures</w:t>
            </w:r>
          </w:p>
        </w:tc>
        <w:tc>
          <w:tcPr>
            <w:tcW w:w="567" w:type="dxa"/>
            <w:vAlign w:val="center"/>
          </w:tcPr>
          <w:p w14:paraId="15FAC080" w14:textId="7FC7C27A" w:rsidR="007755CC" w:rsidRPr="00396857" w:rsidRDefault="007755CC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FB79BC2" w14:textId="5E728707" w:rsidR="007755CC" w:rsidRPr="00396857" w:rsidRDefault="00680955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51DF303A" w14:textId="6D8FB205" w:rsidR="007755CC" w:rsidRPr="00396857" w:rsidRDefault="00680955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10BB7" w:rsidRPr="009F500A" w14:paraId="04D0FD1B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4D9218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EA92F6" w14:textId="6EA5CA89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814C51A" w14:textId="2D74B342" w:rsidR="00510BB7" w:rsidRPr="00D11199" w:rsidRDefault="00510BB7" w:rsidP="00680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C02A2">
              <w:rPr>
                <w:rFonts w:ascii="Bookman Old Style" w:hAnsi="Bookman Old Style"/>
                <w:sz w:val="24"/>
                <w:szCs w:val="24"/>
              </w:rPr>
              <w:t>Discuss the procedure for dynamic analysis of an induced strain actuated beam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FDA5932" w14:textId="38445799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69CE2CC" w14:textId="517E1B6C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BB5B440" w14:textId="093B8A67" w:rsidR="00510BB7" w:rsidRPr="00396857" w:rsidRDefault="00236C40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10BB7" w:rsidRPr="009F500A" w14:paraId="1D854E4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9EB4A8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10BB7" w:rsidRPr="009F500A" w14:paraId="699DD638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17B017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CB2DBD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6A654CC" w14:textId="3E4DA7ED" w:rsidR="00510BB7" w:rsidRPr="007755CC" w:rsidRDefault="00510BB7" w:rsidP="0068095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755CC">
              <w:rPr>
                <w:rFonts w:ascii="Bookman Old Style" w:hAnsi="Bookman Old Style"/>
                <w:sz w:val="24"/>
                <w:szCs w:val="24"/>
              </w:rPr>
              <w:t>Explain the steps involved in the static analysis of a beam</w:t>
            </w:r>
          </w:p>
        </w:tc>
        <w:tc>
          <w:tcPr>
            <w:tcW w:w="567" w:type="dxa"/>
            <w:vAlign w:val="center"/>
          </w:tcPr>
          <w:p w14:paraId="760FE53B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ADA0171" w14:textId="64616CA2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8763360" w14:textId="4D4FD072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10BB7" w:rsidRPr="009F500A" w14:paraId="40100CB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30155B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B03D4B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62C3C0B" w14:textId="41D63463" w:rsidR="00510BB7" w:rsidRPr="007755CC" w:rsidRDefault="00510BB7" w:rsidP="0068095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755CC">
              <w:rPr>
                <w:rFonts w:ascii="Bookman Old Style" w:hAnsi="Bookman Old Style"/>
                <w:sz w:val="24"/>
                <w:szCs w:val="24"/>
              </w:rPr>
              <w:t xml:space="preserve">Describe the application of energy principles for strain Analysis </w:t>
            </w:r>
          </w:p>
        </w:tc>
        <w:tc>
          <w:tcPr>
            <w:tcW w:w="567" w:type="dxa"/>
            <w:vAlign w:val="center"/>
          </w:tcPr>
          <w:p w14:paraId="3A0824A6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572C60D" w14:textId="08916802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F24C114" w14:textId="09FC765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10BB7" w:rsidRPr="009F500A" w14:paraId="274781E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C55480" w14:textId="6F64B01D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5F6B" w:rsidRPr="009F500A" w14:paraId="69E927C0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502940" w14:textId="77777777" w:rsidR="00025F6B" w:rsidRPr="00396857" w:rsidRDefault="00025F6B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4B7962" w14:textId="2EB50AA7" w:rsidR="00025F6B" w:rsidRPr="00396857" w:rsidRDefault="00025F6B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57C6543" w14:textId="36BCD58C" w:rsidR="00025F6B" w:rsidRPr="00091DE3" w:rsidRDefault="00025F6B" w:rsidP="007755C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F6D04">
              <w:rPr>
                <w:rFonts w:ascii="Bookman Old Style" w:hAnsi="Bookman Old Style" w:cs="Segoe UI"/>
                <w:spacing w:val="1"/>
                <w:sz w:val="24"/>
                <w:szCs w:val="24"/>
              </w:rPr>
              <w:t>Describe the fundamental mechanism of the shape memory effect in alloys.</w:t>
            </w:r>
          </w:p>
        </w:tc>
        <w:tc>
          <w:tcPr>
            <w:tcW w:w="567" w:type="dxa"/>
            <w:vAlign w:val="center"/>
          </w:tcPr>
          <w:p w14:paraId="4045B22D" w14:textId="362DD8ED" w:rsidR="00025F6B" w:rsidRPr="00396857" w:rsidRDefault="00AC2212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CD1457C" w14:textId="7AE0D322" w:rsidR="00025F6B" w:rsidRPr="00396857" w:rsidRDefault="00025F6B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363776C" w14:textId="4D6247DC" w:rsidR="00025F6B" w:rsidRPr="00396857" w:rsidRDefault="00236C40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10BB7" w:rsidRPr="009F500A" w14:paraId="0A71AC2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A6CF76" w14:textId="77777777" w:rsidR="00510BB7" w:rsidRPr="00091DE3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DE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C2212" w:rsidRPr="009F500A" w14:paraId="28F4EE40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E4FB53" w14:textId="77777777" w:rsidR="00AC2212" w:rsidRPr="00396857" w:rsidRDefault="00AC2212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8A85BA" w14:textId="77777777" w:rsidR="00AC2212" w:rsidRPr="00396857" w:rsidRDefault="00AC2212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93923F5" w14:textId="41472A33" w:rsidR="00AC2212" w:rsidRPr="00061989" w:rsidRDefault="00AC2212" w:rsidP="00C93F9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F6D04">
              <w:rPr>
                <w:rFonts w:ascii="Bookman Old Style" w:hAnsi="Bookman Old Style" w:cs="Segoe UI"/>
                <w:spacing w:val="1"/>
                <w:sz w:val="24"/>
                <w:szCs w:val="24"/>
              </w:rPr>
              <w:t>Discuss how temperature and stress influence the phase transformations in shape memory alloys</w:t>
            </w:r>
          </w:p>
        </w:tc>
        <w:tc>
          <w:tcPr>
            <w:tcW w:w="567" w:type="dxa"/>
            <w:vAlign w:val="center"/>
          </w:tcPr>
          <w:p w14:paraId="502563B7" w14:textId="1A4E486A" w:rsidR="00AC2212" w:rsidRPr="00396857" w:rsidRDefault="00AC2212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56F4B08" w14:textId="5DA77A56" w:rsidR="00AC2212" w:rsidRPr="00396857" w:rsidRDefault="00AC2212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99E4CCB" w14:textId="7D6F379A" w:rsidR="00AC2212" w:rsidRPr="00396857" w:rsidRDefault="00AC2212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10BB7" w:rsidRPr="009F500A" w14:paraId="25FD20B8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64D34F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B512B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735C5CD" w14:textId="5BE62681" w:rsidR="00510BB7" w:rsidRPr="00C93F91" w:rsidRDefault="00510BB7" w:rsidP="00C93F9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93F91">
              <w:rPr>
                <w:rFonts w:ascii="Bookman Old Style" w:hAnsi="Bookman Old Style"/>
                <w:sz w:val="24"/>
                <w:szCs w:val="24"/>
              </w:rPr>
              <w:t>Compare the stress-strain response of shape memory alloys with conventional metals at low temperatures.</w:t>
            </w:r>
          </w:p>
        </w:tc>
        <w:tc>
          <w:tcPr>
            <w:tcW w:w="567" w:type="dxa"/>
            <w:vAlign w:val="center"/>
          </w:tcPr>
          <w:p w14:paraId="04F20186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331200F" w14:textId="61366650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EA7CA00" w14:textId="1471D399" w:rsidR="00510BB7" w:rsidRPr="00396857" w:rsidRDefault="00236C40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1" w:name="_GoBack"/>
            <w:bookmarkEnd w:id="1"/>
          </w:p>
        </w:tc>
      </w:tr>
      <w:tr w:rsidR="00510BB7" w:rsidRPr="009F500A" w14:paraId="07AD874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DCE797" w14:textId="04C54DE9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10BB7" w:rsidRPr="009F500A" w14:paraId="2F0ED0B7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2AF57A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17FE85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18C0CCE" w14:textId="4847608E" w:rsidR="00510BB7" w:rsidRPr="00A27A1A" w:rsidRDefault="00510BB7" w:rsidP="00A27A1A">
            <w:pPr>
              <w:widowControl w:val="0"/>
              <w:tabs>
                <w:tab w:val="left" w:pos="825"/>
              </w:tabs>
              <w:autoSpaceDE w:val="0"/>
              <w:autoSpaceDN w:val="0"/>
              <w:spacing w:before="20" w:after="0" w:line="240" w:lineRule="auto"/>
              <w:jc w:val="both"/>
              <w:rPr>
                <w:rFonts w:ascii="Bookman Old Style" w:eastAsia="Calibri" w:hAnsi="Bookman Old Style" w:cs="Calibri"/>
                <w:color w:val="111111"/>
                <w:sz w:val="24"/>
                <w:szCs w:val="24"/>
                <w:lang w:val="en-US"/>
              </w:rPr>
            </w:pPr>
            <w:r w:rsidRPr="00A27A1A">
              <w:rPr>
                <w:rFonts w:ascii="Bookman Old Style" w:eastAsia="Calibri" w:hAnsi="Bookman Old Style" w:cs="Calibri"/>
                <w:color w:val="0C0C0C"/>
                <w:spacing w:val="-4"/>
                <w:sz w:val="24"/>
                <w:szCs w:val="24"/>
                <w:lang w:val="en-US"/>
              </w:rPr>
              <w:t xml:space="preserve">Describe the </w:t>
            </w:r>
            <w:r w:rsidRPr="00390251">
              <w:rPr>
                <w:rFonts w:ascii="Bookman Old Style" w:eastAsia="Calibri" w:hAnsi="Bookman Old Style" w:cs="Calibri"/>
                <w:color w:val="0C0C0C"/>
                <w:spacing w:val="-4"/>
                <w:sz w:val="24"/>
                <w:szCs w:val="24"/>
                <w:lang w:val="en-US"/>
              </w:rPr>
              <w:t>Basic</w:t>
            </w:r>
            <w:r w:rsidRPr="00390251">
              <w:rPr>
                <w:rFonts w:ascii="Bookman Old Style" w:eastAsia="Calibri" w:hAnsi="Bookman Old Style" w:cs="Calibri"/>
                <w:color w:val="0C0C0C"/>
                <w:spacing w:val="-1"/>
                <w:sz w:val="24"/>
                <w:szCs w:val="24"/>
                <w:lang w:val="en-US"/>
              </w:rPr>
              <w:t xml:space="preserve"> </w:t>
            </w:r>
            <w:r w:rsidRPr="00390251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Components</w:t>
            </w:r>
            <w:r w:rsidRPr="00390251">
              <w:rPr>
                <w:rFonts w:ascii="Bookman Old Style" w:eastAsia="Calibri" w:hAnsi="Bookman Old Style" w:cs="Calibri"/>
                <w:spacing w:val="7"/>
                <w:sz w:val="24"/>
                <w:szCs w:val="24"/>
                <w:lang w:val="en-US"/>
              </w:rPr>
              <w:t xml:space="preserve"> </w:t>
            </w:r>
            <w:r w:rsidRPr="00390251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of</w:t>
            </w:r>
            <w:r w:rsidRPr="00390251">
              <w:rPr>
                <w:rFonts w:ascii="Bookman Old Style" w:eastAsia="Calibri" w:hAnsi="Bookman Old Style" w:cs="Calibri"/>
                <w:spacing w:val="-8"/>
                <w:sz w:val="24"/>
                <w:szCs w:val="24"/>
                <w:lang w:val="en-US"/>
              </w:rPr>
              <w:t xml:space="preserve"> </w:t>
            </w:r>
            <w:r w:rsidRPr="00390251">
              <w:rPr>
                <w:rFonts w:ascii="Bookman Old Style" w:eastAsia="Calibri" w:hAnsi="Bookman Old Style" w:cs="Calibri"/>
                <w:spacing w:val="-5"/>
                <w:sz w:val="24"/>
                <w:szCs w:val="24"/>
                <w:lang w:val="en-US"/>
              </w:rPr>
              <w:t>SHM</w:t>
            </w:r>
            <w:r w:rsidRPr="00A27A1A">
              <w:rPr>
                <w:rFonts w:ascii="Bookman Old Style" w:eastAsia="Calibri" w:hAnsi="Bookman Old Style" w:cs="Calibri"/>
                <w:color w:val="111111"/>
                <w:sz w:val="24"/>
                <w:szCs w:val="24"/>
                <w:lang w:val="en-US"/>
              </w:rPr>
              <w:t xml:space="preserve"> and its </w:t>
            </w:r>
            <w:r w:rsidRPr="00390251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Advantages</w:t>
            </w:r>
            <w:r w:rsidRPr="00390251">
              <w:rPr>
                <w:rFonts w:ascii="Bookman Old Style" w:eastAsia="Calibri" w:hAnsi="Bookman Old Style" w:cs="Calibri"/>
                <w:spacing w:val="-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04D42889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A23C03F" w14:textId="1FF6BE32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8931EBC" w14:textId="0A3CEF39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10BB7" w:rsidRPr="009F500A" w14:paraId="71C41C58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69BBB8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536760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7B18611" w14:textId="3D23B6BF" w:rsidR="00510BB7" w:rsidRPr="00A27A1A" w:rsidRDefault="00510BB7" w:rsidP="00A27A1A">
            <w:pPr>
              <w:spacing w:after="0" w:line="259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27A1A">
              <w:rPr>
                <w:rFonts w:ascii="Bookman Old Style" w:hAnsi="Bookman Old Style"/>
                <w:sz w:val="24"/>
                <w:szCs w:val="24"/>
              </w:rPr>
              <w:t>Explain the common causes of structural damage in aircraft during their service life.</w:t>
            </w:r>
          </w:p>
        </w:tc>
        <w:tc>
          <w:tcPr>
            <w:tcW w:w="567" w:type="dxa"/>
            <w:vAlign w:val="center"/>
          </w:tcPr>
          <w:p w14:paraId="70714338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42CA943" w14:textId="57EB47AC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0665B2A" w14:textId="5EB22051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10BB7" w:rsidRPr="009F500A" w14:paraId="51CDD89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803DC1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10BB7" w:rsidRPr="009F500A" w14:paraId="4A52C869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FC3EDA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040B09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2829F1" w14:textId="60DF6E91" w:rsidR="00510BB7" w:rsidRPr="00755A66" w:rsidRDefault="00510BB7" w:rsidP="00755A66">
            <w:pPr>
              <w:widowControl w:val="0"/>
              <w:tabs>
                <w:tab w:val="left" w:pos="816"/>
              </w:tabs>
              <w:autoSpaceDE w:val="0"/>
              <w:autoSpaceDN w:val="0"/>
              <w:spacing w:before="20" w:after="0" w:line="240" w:lineRule="auto"/>
              <w:jc w:val="both"/>
              <w:rPr>
                <w:rFonts w:ascii="Bookman Old Style" w:eastAsia="Calibri" w:hAnsi="Bookman Old Style" w:cs="Calibri"/>
                <w:sz w:val="24"/>
                <w:szCs w:val="24"/>
                <w:lang w:val="en-US"/>
              </w:rPr>
            </w:pPr>
            <w:r w:rsidRPr="00755A66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 xml:space="preserve">Illustrate the </w:t>
            </w:r>
            <w:r w:rsidRPr="006F0249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Functions</w:t>
            </w:r>
            <w:r w:rsidRPr="006F0249">
              <w:rPr>
                <w:rFonts w:ascii="Bookman Old Style" w:eastAsia="Calibri" w:hAnsi="Bookman Old Style" w:cs="Calibri"/>
                <w:spacing w:val="2"/>
                <w:sz w:val="24"/>
                <w:szCs w:val="24"/>
                <w:lang w:val="en-US"/>
              </w:rPr>
              <w:t xml:space="preserve"> </w:t>
            </w:r>
            <w:r w:rsidRPr="006F0249">
              <w:rPr>
                <w:rFonts w:ascii="Bookman Old Style" w:eastAsia="Calibri" w:hAnsi="Bookman Old Style" w:cs="Calibri"/>
                <w:color w:val="0F0F0F"/>
                <w:spacing w:val="-4"/>
                <w:sz w:val="24"/>
                <w:szCs w:val="24"/>
                <w:lang w:val="en-US"/>
              </w:rPr>
              <w:t>of</w:t>
            </w:r>
            <w:r w:rsidRPr="006F0249">
              <w:rPr>
                <w:rFonts w:ascii="Bookman Old Style" w:eastAsia="Calibri" w:hAnsi="Bookman Old Style" w:cs="Calibri"/>
                <w:color w:val="0F0F0F"/>
                <w:spacing w:val="-8"/>
                <w:sz w:val="24"/>
                <w:szCs w:val="24"/>
                <w:lang w:val="en-US"/>
              </w:rPr>
              <w:t xml:space="preserve"> </w:t>
            </w:r>
            <w:r w:rsidRPr="006F0249">
              <w:rPr>
                <w:rFonts w:ascii="Bookman Old Style" w:eastAsia="Calibri" w:hAnsi="Bookman Old Style" w:cs="Calibri"/>
                <w:color w:val="0F0F0F"/>
                <w:spacing w:val="-4"/>
                <w:sz w:val="24"/>
                <w:szCs w:val="24"/>
                <w:lang w:val="en-US"/>
              </w:rPr>
              <w:t>a</w:t>
            </w:r>
            <w:r w:rsidRPr="006F0249">
              <w:rPr>
                <w:rFonts w:ascii="Bookman Old Style" w:eastAsia="Calibri" w:hAnsi="Bookman Old Style" w:cs="Calibri"/>
                <w:color w:val="0F0F0F"/>
                <w:spacing w:val="-9"/>
                <w:sz w:val="24"/>
                <w:szCs w:val="24"/>
                <w:lang w:val="en-US"/>
              </w:rPr>
              <w:t xml:space="preserve"> </w:t>
            </w:r>
            <w:r w:rsidRPr="006F0249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Damage</w:t>
            </w:r>
            <w:r w:rsidRPr="006F0249">
              <w:rPr>
                <w:rFonts w:ascii="Bookman Old Style" w:eastAsia="Calibri" w:hAnsi="Bookman Old Style" w:cs="Calibri"/>
                <w:spacing w:val="1"/>
                <w:sz w:val="24"/>
                <w:szCs w:val="24"/>
                <w:lang w:val="en-US"/>
              </w:rPr>
              <w:t xml:space="preserve"> </w:t>
            </w:r>
            <w:r w:rsidRPr="006F0249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Monitoring</w:t>
            </w:r>
            <w:r w:rsidRPr="006F0249">
              <w:rPr>
                <w:rFonts w:ascii="Bookman Old Style" w:eastAsia="Calibri" w:hAnsi="Bookman Old Style" w:cs="Calibri"/>
                <w:spacing w:val="10"/>
                <w:sz w:val="24"/>
                <w:szCs w:val="24"/>
                <w:lang w:val="en-US"/>
              </w:rPr>
              <w:t xml:space="preserve"> </w:t>
            </w:r>
            <w:r w:rsidRPr="006F0249">
              <w:rPr>
                <w:rFonts w:ascii="Bookman Old Style" w:eastAsia="Calibri" w:hAnsi="Bookman Old Style" w:cs="Calibri"/>
                <w:spacing w:val="-4"/>
                <w:sz w:val="24"/>
                <w:szCs w:val="24"/>
                <w:lang w:val="en-US"/>
              </w:rPr>
              <w:t>System</w:t>
            </w:r>
          </w:p>
        </w:tc>
        <w:tc>
          <w:tcPr>
            <w:tcW w:w="567" w:type="dxa"/>
            <w:vAlign w:val="center"/>
          </w:tcPr>
          <w:p w14:paraId="45DDDBF1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B4B7AC6" w14:textId="67C3E17A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9B1F00C" w14:textId="728EAF9F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10BB7" w:rsidRPr="009F500A" w14:paraId="541132B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DF4BFE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734608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2529D4A" w14:textId="59BF6F22" w:rsidR="00510BB7" w:rsidRPr="00755A66" w:rsidRDefault="00510BB7" w:rsidP="00755A66">
            <w:pPr>
              <w:spacing w:after="0" w:line="259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5A66">
              <w:rPr>
                <w:rFonts w:ascii="Bookman Old Style" w:hAnsi="Bookman Old Style"/>
                <w:sz w:val="24"/>
                <w:szCs w:val="24"/>
              </w:rPr>
              <w:t xml:space="preserve">Discuss the advantages and limitations of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NDT </w:t>
            </w:r>
            <w:r w:rsidRPr="00755A66">
              <w:rPr>
                <w:rFonts w:ascii="Bookman Old Style" w:hAnsi="Bookman Old Style"/>
                <w:sz w:val="24"/>
                <w:szCs w:val="24"/>
              </w:rPr>
              <w:t>methods in aircraft structural health monitoring.</w:t>
            </w:r>
          </w:p>
        </w:tc>
        <w:tc>
          <w:tcPr>
            <w:tcW w:w="567" w:type="dxa"/>
            <w:vAlign w:val="center"/>
          </w:tcPr>
          <w:p w14:paraId="0668E771" w14:textId="7777777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1839F70" w14:textId="60ADE527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18846CF" w14:textId="66F44BB0" w:rsidR="00510BB7" w:rsidRPr="00396857" w:rsidRDefault="00510BB7" w:rsidP="00775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32D46333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8EE784B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F8983C8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59E4A36" w14:textId="77777777" w:rsidR="00A60D78" w:rsidRDefault="00A60D7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491A5E6" w14:textId="77777777" w:rsidR="00A60D78" w:rsidRDefault="00A60D7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2964FCF" w14:textId="77777777" w:rsidR="00A60D78" w:rsidRDefault="00A60D7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B80775E" w14:textId="61E65DAF" w:rsidR="00A60D78" w:rsidRPr="003257AD" w:rsidRDefault="00A60D78" w:rsidP="00A60D7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431676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431676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A60D78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CEC"/>
    <w:multiLevelType w:val="hybridMultilevel"/>
    <w:tmpl w:val="F1807B26"/>
    <w:lvl w:ilvl="0" w:tplc="E95883B2">
      <w:start w:val="7"/>
      <w:numFmt w:val="decimal"/>
      <w:lvlText w:val="%1."/>
      <w:lvlJc w:val="left"/>
      <w:pPr>
        <w:ind w:left="823" w:hanging="348"/>
        <w:jc w:val="left"/>
      </w:pPr>
      <w:rPr>
        <w:rFonts w:hint="default"/>
        <w:spacing w:val="-1"/>
        <w:w w:val="97"/>
        <w:lang w:val="en-US" w:eastAsia="en-US" w:bidi="ar-SA"/>
      </w:rPr>
    </w:lvl>
    <w:lvl w:ilvl="1" w:tplc="D590B5EE">
      <w:numFmt w:val="bullet"/>
      <w:lvlText w:val="•"/>
      <w:lvlJc w:val="left"/>
      <w:pPr>
        <w:ind w:left="1630" w:hanging="348"/>
      </w:pPr>
      <w:rPr>
        <w:rFonts w:hint="default"/>
        <w:lang w:val="en-US" w:eastAsia="en-US" w:bidi="ar-SA"/>
      </w:rPr>
    </w:lvl>
    <w:lvl w:ilvl="2" w:tplc="189EA806">
      <w:numFmt w:val="bullet"/>
      <w:lvlText w:val="•"/>
      <w:lvlJc w:val="left"/>
      <w:pPr>
        <w:ind w:left="2441" w:hanging="348"/>
      </w:pPr>
      <w:rPr>
        <w:rFonts w:hint="default"/>
        <w:lang w:val="en-US" w:eastAsia="en-US" w:bidi="ar-SA"/>
      </w:rPr>
    </w:lvl>
    <w:lvl w:ilvl="3" w:tplc="68700E74">
      <w:numFmt w:val="bullet"/>
      <w:lvlText w:val="•"/>
      <w:lvlJc w:val="left"/>
      <w:pPr>
        <w:ind w:left="3252" w:hanging="348"/>
      </w:pPr>
      <w:rPr>
        <w:rFonts w:hint="default"/>
        <w:lang w:val="en-US" w:eastAsia="en-US" w:bidi="ar-SA"/>
      </w:rPr>
    </w:lvl>
    <w:lvl w:ilvl="4" w:tplc="BB18158E">
      <w:numFmt w:val="bullet"/>
      <w:lvlText w:val="•"/>
      <w:lvlJc w:val="left"/>
      <w:pPr>
        <w:ind w:left="4063" w:hanging="348"/>
      </w:pPr>
      <w:rPr>
        <w:rFonts w:hint="default"/>
        <w:lang w:val="en-US" w:eastAsia="en-US" w:bidi="ar-SA"/>
      </w:rPr>
    </w:lvl>
    <w:lvl w:ilvl="5" w:tplc="61F46742">
      <w:numFmt w:val="bullet"/>
      <w:lvlText w:val="•"/>
      <w:lvlJc w:val="left"/>
      <w:pPr>
        <w:ind w:left="4874" w:hanging="348"/>
      </w:pPr>
      <w:rPr>
        <w:rFonts w:hint="default"/>
        <w:lang w:val="en-US" w:eastAsia="en-US" w:bidi="ar-SA"/>
      </w:rPr>
    </w:lvl>
    <w:lvl w:ilvl="6" w:tplc="C2CA5EAE">
      <w:numFmt w:val="bullet"/>
      <w:lvlText w:val="•"/>
      <w:lvlJc w:val="left"/>
      <w:pPr>
        <w:ind w:left="5685" w:hanging="348"/>
      </w:pPr>
      <w:rPr>
        <w:rFonts w:hint="default"/>
        <w:lang w:val="en-US" w:eastAsia="en-US" w:bidi="ar-SA"/>
      </w:rPr>
    </w:lvl>
    <w:lvl w:ilvl="7" w:tplc="9E10347C">
      <w:numFmt w:val="bullet"/>
      <w:lvlText w:val="•"/>
      <w:lvlJc w:val="left"/>
      <w:pPr>
        <w:ind w:left="6496" w:hanging="348"/>
      </w:pPr>
      <w:rPr>
        <w:rFonts w:hint="default"/>
        <w:lang w:val="en-US" w:eastAsia="en-US" w:bidi="ar-SA"/>
      </w:rPr>
    </w:lvl>
    <w:lvl w:ilvl="8" w:tplc="F1D4DE0A">
      <w:numFmt w:val="bullet"/>
      <w:lvlText w:val="•"/>
      <w:lvlJc w:val="left"/>
      <w:pPr>
        <w:ind w:left="7307" w:hanging="348"/>
      </w:pPr>
      <w:rPr>
        <w:rFonts w:hint="default"/>
        <w:lang w:val="en-US" w:eastAsia="en-US" w:bidi="ar-SA"/>
      </w:r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0456A79"/>
    <w:multiLevelType w:val="multilevel"/>
    <w:tmpl w:val="E5B8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F68DA"/>
    <w:multiLevelType w:val="hybridMultilevel"/>
    <w:tmpl w:val="78026C1E"/>
    <w:lvl w:ilvl="0" w:tplc="4EFA4764">
      <w:start w:val="1"/>
      <w:numFmt w:val="decimal"/>
      <w:lvlText w:val="%1."/>
      <w:lvlJc w:val="left"/>
      <w:pPr>
        <w:ind w:left="823" w:hanging="346"/>
        <w:jc w:val="left"/>
      </w:pPr>
      <w:rPr>
        <w:rFonts w:hint="default"/>
        <w:spacing w:val="-1"/>
        <w:w w:val="96"/>
        <w:lang w:val="en-US" w:eastAsia="en-US" w:bidi="ar-SA"/>
      </w:rPr>
    </w:lvl>
    <w:lvl w:ilvl="1" w:tplc="2988D2A2">
      <w:numFmt w:val="bullet"/>
      <w:lvlText w:val="•"/>
      <w:lvlJc w:val="left"/>
      <w:pPr>
        <w:ind w:left="1630" w:hanging="346"/>
      </w:pPr>
      <w:rPr>
        <w:rFonts w:hint="default"/>
        <w:lang w:val="en-US" w:eastAsia="en-US" w:bidi="ar-SA"/>
      </w:rPr>
    </w:lvl>
    <w:lvl w:ilvl="2" w:tplc="47F88842">
      <w:numFmt w:val="bullet"/>
      <w:lvlText w:val="•"/>
      <w:lvlJc w:val="left"/>
      <w:pPr>
        <w:ind w:left="2441" w:hanging="346"/>
      </w:pPr>
      <w:rPr>
        <w:rFonts w:hint="default"/>
        <w:lang w:val="en-US" w:eastAsia="en-US" w:bidi="ar-SA"/>
      </w:rPr>
    </w:lvl>
    <w:lvl w:ilvl="3" w:tplc="EFFA030E">
      <w:numFmt w:val="bullet"/>
      <w:lvlText w:val="•"/>
      <w:lvlJc w:val="left"/>
      <w:pPr>
        <w:ind w:left="3252" w:hanging="346"/>
      </w:pPr>
      <w:rPr>
        <w:rFonts w:hint="default"/>
        <w:lang w:val="en-US" w:eastAsia="en-US" w:bidi="ar-SA"/>
      </w:rPr>
    </w:lvl>
    <w:lvl w:ilvl="4" w:tplc="A6626A58">
      <w:numFmt w:val="bullet"/>
      <w:lvlText w:val="•"/>
      <w:lvlJc w:val="left"/>
      <w:pPr>
        <w:ind w:left="4063" w:hanging="346"/>
      </w:pPr>
      <w:rPr>
        <w:rFonts w:hint="default"/>
        <w:lang w:val="en-US" w:eastAsia="en-US" w:bidi="ar-SA"/>
      </w:rPr>
    </w:lvl>
    <w:lvl w:ilvl="5" w:tplc="51F22398">
      <w:numFmt w:val="bullet"/>
      <w:lvlText w:val="•"/>
      <w:lvlJc w:val="left"/>
      <w:pPr>
        <w:ind w:left="4874" w:hanging="346"/>
      </w:pPr>
      <w:rPr>
        <w:rFonts w:hint="default"/>
        <w:lang w:val="en-US" w:eastAsia="en-US" w:bidi="ar-SA"/>
      </w:rPr>
    </w:lvl>
    <w:lvl w:ilvl="6" w:tplc="E8FCA62C">
      <w:numFmt w:val="bullet"/>
      <w:lvlText w:val="•"/>
      <w:lvlJc w:val="left"/>
      <w:pPr>
        <w:ind w:left="5685" w:hanging="346"/>
      </w:pPr>
      <w:rPr>
        <w:rFonts w:hint="default"/>
        <w:lang w:val="en-US" w:eastAsia="en-US" w:bidi="ar-SA"/>
      </w:rPr>
    </w:lvl>
    <w:lvl w:ilvl="7" w:tplc="7F3470D6">
      <w:numFmt w:val="bullet"/>
      <w:lvlText w:val="•"/>
      <w:lvlJc w:val="left"/>
      <w:pPr>
        <w:ind w:left="6496" w:hanging="346"/>
      </w:pPr>
      <w:rPr>
        <w:rFonts w:hint="default"/>
        <w:lang w:val="en-US" w:eastAsia="en-US" w:bidi="ar-SA"/>
      </w:rPr>
    </w:lvl>
    <w:lvl w:ilvl="8" w:tplc="2C227DFA">
      <w:numFmt w:val="bullet"/>
      <w:lvlText w:val="•"/>
      <w:lvlJc w:val="left"/>
      <w:pPr>
        <w:ind w:left="7307" w:hanging="346"/>
      </w:pPr>
      <w:rPr>
        <w:rFonts w:hint="default"/>
        <w:lang w:val="en-US" w:eastAsia="en-US" w:bidi="ar-SA"/>
      </w:rPr>
    </w:lvl>
  </w:abstractNum>
  <w:abstractNum w:abstractNumId="6">
    <w:nsid w:val="16C70FF0"/>
    <w:multiLevelType w:val="multilevel"/>
    <w:tmpl w:val="5C46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CC569F6"/>
    <w:multiLevelType w:val="multilevel"/>
    <w:tmpl w:val="C4DE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532C0BB3"/>
    <w:multiLevelType w:val="multilevel"/>
    <w:tmpl w:val="E8EC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FD114B7"/>
    <w:multiLevelType w:val="multilevel"/>
    <w:tmpl w:val="E96E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134521A"/>
    <w:multiLevelType w:val="multilevel"/>
    <w:tmpl w:val="FC7A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275B80"/>
    <w:multiLevelType w:val="hybridMultilevel"/>
    <w:tmpl w:val="EE7819CC"/>
    <w:lvl w:ilvl="0" w:tplc="E5187E50">
      <w:start w:val="1"/>
      <w:numFmt w:val="decimal"/>
      <w:lvlText w:val="%1."/>
      <w:lvlJc w:val="left"/>
      <w:pPr>
        <w:ind w:left="828" w:hanging="346"/>
      </w:pPr>
      <w:rPr>
        <w:rFonts w:hint="default"/>
        <w:spacing w:val="-1"/>
        <w:w w:val="96"/>
        <w:lang w:val="en-US" w:eastAsia="en-US" w:bidi="ar-SA"/>
      </w:rPr>
    </w:lvl>
    <w:lvl w:ilvl="1" w:tplc="31C83EDA">
      <w:numFmt w:val="bullet"/>
      <w:lvlText w:val="•"/>
      <w:lvlJc w:val="left"/>
      <w:pPr>
        <w:ind w:left="1630" w:hanging="346"/>
      </w:pPr>
      <w:rPr>
        <w:rFonts w:hint="default"/>
        <w:lang w:val="en-US" w:eastAsia="en-US" w:bidi="ar-SA"/>
      </w:rPr>
    </w:lvl>
    <w:lvl w:ilvl="2" w:tplc="A5DA1DB2">
      <w:numFmt w:val="bullet"/>
      <w:lvlText w:val="•"/>
      <w:lvlJc w:val="left"/>
      <w:pPr>
        <w:ind w:left="2441" w:hanging="346"/>
      </w:pPr>
      <w:rPr>
        <w:rFonts w:hint="default"/>
        <w:lang w:val="en-US" w:eastAsia="en-US" w:bidi="ar-SA"/>
      </w:rPr>
    </w:lvl>
    <w:lvl w:ilvl="3" w:tplc="9B7ECD28">
      <w:numFmt w:val="bullet"/>
      <w:lvlText w:val="•"/>
      <w:lvlJc w:val="left"/>
      <w:pPr>
        <w:ind w:left="3252" w:hanging="346"/>
      </w:pPr>
      <w:rPr>
        <w:rFonts w:hint="default"/>
        <w:lang w:val="en-US" w:eastAsia="en-US" w:bidi="ar-SA"/>
      </w:rPr>
    </w:lvl>
    <w:lvl w:ilvl="4" w:tplc="308CF270">
      <w:numFmt w:val="bullet"/>
      <w:lvlText w:val="•"/>
      <w:lvlJc w:val="left"/>
      <w:pPr>
        <w:ind w:left="4063" w:hanging="346"/>
      </w:pPr>
      <w:rPr>
        <w:rFonts w:hint="default"/>
        <w:lang w:val="en-US" w:eastAsia="en-US" w:bidi="ar-SA"/>
      </w:rPr>
    </w:lvl>
    <w:lvl w:ilvl="5" w:tplc="5DE44C54">
      <w:numFmt w:val="bullet"/>
      <w:lvlText w:val="•"/>
      <w:lvlJc w:val="left"/>
      <w:pPr>
        <w:ind w:left="4874" w:hanging="346"/>
      </w:pPr>
      <w:rPr>
        <w:rFonts w:hint="default"/>
        <w:lang w:val="en-US" w:eastAsia="en-US" w:bidi="ar-SA"/>
      </w:rPr>
    </w:lvl>
    <w:lvl w:ilvl="6" w:tplc="AD5059A6">
      <w:numFmt w:val="bullet"/>
      <w:lvlText w:val="•"/>
      <w:lvlJc w:val="left"/>
      <w:pPr>
        <w:ind w:left="5685" w:hanging="346"/>
      </w:pPr>
      <w:rPr>
        <w:rFonts w:hint="default"/>
        <w:lang w:val="en-US" w:eastAsia="en-US" w:bidi="ar-SA"/>
      </w:rPr>
    </w:lvl>
    <w:lvl w:ilvl="7" w:tplc="D0829AD8">
      <w:numFmt w:val="bullet"/>
      <w:lvlText w:val="•"/>
      <w:lvlJc w:val="left"/>
      <w:pPr>
        <w:ind w:left="6496" w:hanging="346"/>
      </w:pPr>
      <w:rPr>
        <w:rFonts w:hint="default"/>
        <w:lang w:val="en-US" w:eastAsia="en-US" w:bidi="ar-SA"/>
      </w:rPr>
    </w:lvl>
    <w:lvl w:ilvl="8" w:tplc="EF90273E">
      <w:numFmt w:val="bullet"/>
      <w:lvlText w:val="•"/>
      <w:lvlJc w:val="left"/>
      <w:pPr>
        <w:ind w:left="7307" w:hanging="346"/>
      </w:pPr>
      <w:rPr>
        <w:rFonts w:hint="default"/>
        <w:lang w:val="en-US" w:eastAsia="en-US" w:bidi="ar-SA"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1"/>
  </w:num>
  <w:num w:numId="5">
    <w:abstractNumId w:val="10"/>
  </w:num>
  <w:num w:numId="6">
    <w:abstractNumId w:val="12"/>
  </w:num>
  <w:num w:numId="7">
    <w:abstractNumId w:val="2"/>
  </w:num>
  <w:num w:numId="8">
    <w:abstractNumId w:val="11"/>
  </w:num>
  <w:num w:numId="9">
    <w:abstractNumId w:val="8"/>
  </w:num>
  <w:num w:numId="10">
    <w:abstractNumId w:val="9"/>
  </w:num>
  <w:num w:numId="11">
    <w:abstractNumId w:val="18"/>
  </w:num>
  <w:num w:numId="12">
    <w:abstractNumId w:val="3"/>
  </w:num>
  <w:num w:numId="13">
    <w:abstractNumId w:val="7"/>
  </w:num>
  <w:num w:numId="14">
    <w:abstractNumId w:val="13"/>
  </w:num>
  <w:num w:numId="15">
    <w:abstractNumId w:val="15"/>
  </w:num>
  <w:num w:numId="16">
    <w:abstractNumId w:val="5"/>
  </w:num>
  <w:num w:numId="17">
    <w:abstractNumId w:val="0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5F6B"/>
    <w:rsid w:val="00034A6E"/>
    <w:rsid w:val="000466F7"/>
    <w:rsid w:val="00053A2B"/>
    <w:rsid w:val="0005589B"/>
    <w:rsid w:val="00061989"/>
    <w:rsid w:val="00091DE3"/>
    <w:rsid w:val="000C1D0F"/>
    <w:rsid w:val="000D0B88"/>
    <w:rsid w:val="000D2777"/>
    <w:rsid w:val="000F12BE"/>
    <w:rsid w:val="00103309"/>
    <w:rsid w:val="00150DF0"/>
    <w:rsid w:val="001538A5"/>
    <w:rsid w:val="00155D25"/>
    <w:rsid w:val="001A01E5"/>
    <w:rsid w:val="001E1C41"/>
    <w:rsid w:val="002016FD"/>
    <w:rsid w:val="00227314"/>
    <w:rsid w:val="002341E6"/>
    <w:rsid w:val="00234DD6"/>
    <w:rsid w:val="00236C40"/>
    <w:rsid w:val="002474AF"/>
    <w:rsid w:val="00271859"/>
    <w:rsid w:val="00277999"/>
    <w:rsid w:val="00284F2E"/>
    <w:rsid w:val="00296345"/>
    <w:rsid w:val="002A7366"/>
    <w:rsid w:val="002B12E4"/>
    <w:rsid w:val="002C732E"/>
    <w:rsid w:val="002E177B"/>
    <w:rsid w:val="002E1E38"/>
    <w:rsid w:val="0032024B"/>
    <w:rsid w:val="003257AD"/>
    <w:rsid w:val="0033575D"/>
    <w:rsid w:val="003573F1"/>
    <w:rsid w:val="003707C9"/>
    <w:rsid w:val="0037165F"/>
    <w:rsid w:val="00390251"/>
    <w:rsid w:val="00396857"/>
    <w:rsid w:val="003A58A6"/>
    <w:rsid w:val="003C2DD8"/>
    <w:rsid w:val="003D1F3A"/>
    <w:rsid w:val="003E5FE9"/>
    <w:rsid w:val="004178B1"/>
    <w:rsid w:val="004303C4"/>
    <w:rsid w:val="00431676"/>
    <w:rsid w:val="00456FF1"/>
    <w:rsid w:val="00472B58"/>
    <w:rsid w:val="0047454F"/>
    <w:rsid w:val="00474BA7"/>
    <w:rsid w:val="00485725"/>
    <w:rsid w:val="004C119E"/>
    <w:rsid w:val="004E2978"/>
    <w:rsid w:val="004E5FB1"/>
    <w:rsid w:val="00504475"/>
    <w:rsid w:val="0050798A"/>
    <w:rsid w:val="00510BB7"/>
    <w:rsid w:val="00512653"/>
    <w:rsid w:val="00517259"/>
    <w:rsid w:val="005450AF"/>
    <w:rsid w:val="00554B1A"/>
    <w:rsid w:val="00590237"/>
    <w:rsid w:val="00593548"/>
    <w:rsid w:val="005A4A2E"/>
    <w:rsid w:val="005B4F9F"/>
    <w:rsid w:val="0062034D"/>
    <w:rsid w:val="00655F00"/>
    <w:rsid w:val="00680955"/>
    <w:rsid w:val="006863D7"/>
    <w:rsid w:val="00686D5C"/>
    <w:rsid w:val="00691338"/>
    <w:rsid w:val="006913EC"/>
    <w:rsid w:val="006A2F3F"/>
    <w:rsid w:val="006B1C9F"/>
    <w:rsid w:val="006D7EC7"/>
    <w:rsid w:val="006E4EE6"/>
    <w:rsid w:val="006F0249"/>
    <w:rsid w:val="006F4FA5"/>
    <w:rsid w:val="00705CD1"/>
    <w:rsid w:val="007162E1"/>
    <w:rsid w:val="00720A77"/>
    <w:rsid w:val="007258D1"/>
    <w:rsid w:val="00750701"/>
    <w:rsid w:val="00755A66"/>
    <w:rsid w:val="00757172"/>
    <w:rsid w:val="007755CC"/>
    <w:rsid w:val="00780A16"/>
    <w:rsid w:val="007847B7"/>
    <w:rsid w:val="00795A1B"/>
    <w:rsid w:val="007B145D"/>
    <w:rsid w:val="007B2CF8"/>
    <w:rsid w:val="007F2DB7"/>
    <w:rsid w:val="00816412"/>
    <w:rsid w:val="008166E1"/>
    <w:rsid w:val="00843353"/>
    <w:rsid w:val="00884594"/>
    <w:rsid w:val="00891022"/>
    <w:rsid w:val="008A33F3"/>
    <w:rsid w:val="008B5361"/>
    <w:rsid w:val="008C2E8D"/>
    <w:rsid w:val="008E32BF"/>
    <w:rsid w:val="0090128A"/>
    <w:rsid w:val="00906B65"/>
    <w:rsid w:val="009071F8"/>
    <w:rsid w:val="00910762"/>
    <w:rsid w:val="009129A8"/>
    <w:rsid w:val="00917290"/>
    <w:rsid w:val="0093182A"/>
    <w:rsid w:val="009409AC"/>
    <w:rsid w:val="009545F8"/>
    <w:rsid w:val="00956FCE"/>
    <w:rsid w:val="00962864"/>
    <w:rsid w:val="00990A16"/>
    <w:rsid w:val="009C09AF"/>
    <w:rsid w:val="009C3F91"/>
    <w:rsid w:val="009D06C3"/>
    <w:rsid w:val="009E511B"/>
    <w:rsid w:val="009F0287"/>
    <w:rsid w:val="009F1C8C"/>
    <w:rsid w:val="00A07AEF"/>
    <w:rsid w:val="00A07D7E"/>
    <w:rsid w:val="00A21A62"/>
    <w:rsid w:val="00A27A1A"/>
    <w:rsid w:val="00A43123"/>
    <w:rsid w:val="00A446D9"/>
    <w:rsid w:val="00A60D78"/>
    <w:rsid w:val="00A70A19"/>
    <w:rsid w:val="00A72095"/>
    <w:rsid w:val="00A92095"/>
    <w:rsid w:val="00AA1A23"/>
    <w:rsid w:val="00AA1D8C"/>
    <w:rsid w:val="00AB5201"/>
    <w:rsid w:val="00AB54D0"/>
    <w:rsid w:val="00AC2212"/>
    <w:rsid w:val="00AD4CC9"/>
    <w:rsid w:val="00AE789F"/>
    <w:rsid w:val="00AF7F5A"/>
    <w:rsid w:val="00B01745"/>
    <w:rsid w:val="00B11358"/>
    <w:rsid w:val="00B223DF"/>
    <w:rsid w:val="00B34647"/>
    <w:rsid w:val="00B50A9C"/>
    <w:rsid w:val="00B60722"/>
    <w:rsid w:val="00B93AE5"/>
    <w:rsid w:val="00BA4B0B"/>
    <w:rsid w:val="00BD0A5D"/>
    <w:rsid w:val="00BD5D34"/>
    <w:rsid w:val="00C01AC7"/>
    <w:rsid w:val="00C07C01"/>
    <w:rsid w:val="00C22811"/>
    <w:rsid w:val="00C32BA6"/>
    <w:rsid w:val="00C476C6"/>
    <w:rsid w:val="00C545C2"/>
    <w:rsid w:val="00C54673"/>
    <w:rsid w:val="00C61C88"/>
    <w:rsid w:val="00C76FFB"/>
    <w:rsid w:val="00C84F0A"/>
    <w:rsid w:val="00C93F91"/>
    <w:rsid w:val="00CC569C"/>
    <w:rsid w:val="00CD57BF"/>
    <w:rsid w:val="00CD7A7F"/>
    <w:rsid w:val="00CE70A8"/>
    <w:rsid w:val="00CF2C64"/>
    <w:rsid w:val="00CF67F5"/>
    <w:rsid w:val="00D03572"/>
    <w:rsid w:val="00D105C8"/>
    <w:rsid w:val="00D11199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0E2"/>
    <w:rsid w:val="00DD4711"/>
    <w:rsid w:val="00DE5CE6"/>
    <w:rsid w:val="00DF0BEC"/>
    <w:rsid w:val="00DF5DDF"/>
    <w:rsid w:val="00DF6296"/>
    <w:rsid w:val="00E005CC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362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6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65EA5-5CC6-487A-9461-BC0C54A50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147</cp:revision>
  <cp:lastPrinted>2025-11-24T03:19:00Z</cp:lastPrinted>
  <dcterms:created xsi:type="dcterms:W3CDTF">2018-09-08T07:27:00Z</dcterms:created>
  <dcterms:modified xsi:type="dcterms:W3CDTF">2025-11-24T03:22:00Z</dcterms:modified>
</cp:coreProperties>
</file>