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8D35BA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824C2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24C25">
        <w:rPr>
          <w:rFonts w:ascii="Times New Roman" w:hAnsi="Times New Roman"/>
          <w:b/>
          <w:sz w:val="24"/>
          <w:szCs w:val="24"/>
        </w:rPr>
        <w:t xml:space="preserve"> A6ME60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A23513" w:rsidRDefault="00A23513" w:rsidP="00A2351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055AEC">
        <w:rPr>
          <w:rFonts w:ascii="Cambria" w:hAnsi="Cambria" w:cs="Times New Roman"/>
          <w:b/>
          <w:sz w:val="28"/>
          <w:szCs w:val="24"/>
        </w:rPr>
        <w:t>FUNDAM</w:t>
      </w:r>
      <w:r>
        <w:rPr>
          <w:rFonts w:ascii="Cambria" w:hAnsi="Cambria" w:cs="Times New Roman"/>
          <w:b/>
          <w:sz w:val="28"/>
          <w:szCs w:val="24"/>
        </w:rPr>
        <w:t>ENTALS OF ENGINEERING MATERIALS</w:t>
      </w:r>
    </w:p>
    <w:p w:rsidR="00A23513" w:rsidRDefault="00A23513" w:rsidP="00A2351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B10628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2605A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605A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605A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605A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605A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605A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A23513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35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 unit cell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2351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2351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2351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235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For a face-</w:t>
            </w:r>
            <w:proofErr w:type="spellStart"/>
            <w:r w:rsidRPr="00A235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centred</w:t>
            </w:r>
            <w:proofErr w:type="spellEnd"/>
            <w:r w:rsidRPr="00A235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cubic (FCC) crystal structure, how many atoms are effectively present per unit cell?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2351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2351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7548D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48D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an alloy</w:t>
            </w:r>
            <w:r w:rsidR="00B63CB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3A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3A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1A43A7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A43A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microstructure?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3A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3A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664A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664A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main alloying elements in stainless steel?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416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416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E6AA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6AA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any two properties of </w:t>
            </w:r>
            <w:proofErr w:type="spellStart"/>
            <w:r w:rsidRPr="008E6AA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maraging</w:t>
            </w:r>
            <w:proofErr w:type="spellEnd"/>
            <w:r w:rsidRPr="008E6AA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steels.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416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416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71B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annealing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71B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carburizing?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71B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9F7F8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7F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two applications of ceramics.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C30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16A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6458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645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proofErr w:type="spellStart"/>
            <w:r w:rsidRPr="00A645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nanomaterials</w:t>
            </w:r>
            <w:proofErr w:type="spellEnd"/>
            <w:r w:rsidRPr="00A6458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C30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16A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ED050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CC306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306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CC306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306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CC306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306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A6506" w:rsidRDefault="006A6506" w:rsidP="005C099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A6506">
              <w:rPr>
                <w:rFonts w:ascii="Bookman Old Style" w:hAnsi="Bookman Old Style" w:cs="Times New Roman"/>
                <w:sz w:val="24"/>
                <w:szCs w:val="24"/>
              </w:rPr>
              <w:t>Sketch the unit cell of a HCP crystal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6A6506">
              <w:rPr>
                <w:rFonts w:ascii="Bookman Old Style" w:hAnsi="Bookman Old Style" w:cs="Times New Roman"/>
                <w:sz w:val="24"/>
                <w:szCs w:val="24"/>
              </w:rPr>
              <w:t>structure. Derive an expression fo</w:t>
            </w:r>
            <w:r w:rsidR="005C0990">
              <w:rPr>
                <w:rFonts w:ascii="Bookman Old Style" w:hAnsi="Bookman Old Style" w:cs="Times New Roman"/>
                <w:sz w:val="24"/>
                <w:szCs w:val="24"/>
              </w:rPr>
              <w:t>r the density of atomic packing.</w:t>
            </w:r>
          </w:p>
        </w:tc>
        <w:tc>
          <w:tcPr>
            <w:tcW w:w="567" w:type="dxa"/>
            <w:vAlign w:val="center"/>
          </w:tcPr>
          <w:p w:rsidR="00691338" w:rsidRPr="006A6506" w:rsidRDefault="00691338" w:rsidP="008E5D71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A6506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A6506" w:rsidRDefault="00725A41" w:rsidP="008E5D71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A6506" w:rsidRDefault="00725A41" w:rsidP="008E5D71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A6506" w:rsidRDefault="00E27D7A" w:rsidP="009E7BF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27D7A">
              <w:rPr>
                <w:rFonts w:ascii="Bookman Old Style" w:hAnsi="Bookman Old Style" w:cs="Times New Roman"/>
                <w:sz w:val="24"/>
                <w:szCs w:val="24"/>
              </w:rPr>
              <w:t>How does grain size affect the mechanical properties? Explain.</w:t>
            </w:r>
          </w:p>
        </w:tc>
        <w:tc>
          <w:tcPr>
            <w:tcW w:w="567" w:type="dxa"/>
            <w:vAlign w:val="center"/>
          </w:tcPr>
          <w:p w:rsidR="00691338" w:rsidRPr="006A6506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A6506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A6506" w:rsidRDefault="00725A4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A6506" w:rsidRDefault="00725A4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A21FD3" w:rsidRDefault="009F002D" w:rsidP="009F002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002D">
              <w:rPr>
                <w:rFonts w:ascii="Bookman Old Style" w:hAnsi="Bookman Old Style" w:cs="Times New Roman"/>
                <w:sz w:val="24"/>
                <w:szCs w:val="24"/>
              </w:rPr>
              <w:t>Draw a neat sketch of BCC crystal structure and calculate its packing factor,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9F002D">
              <w:rPr>
                <w:rFonts w:ascii="Bookman Old Style" w:hAnsi="Bookman Old Style" w:cs="Times New Roman"/>
                <w:sz w:val="24"/>
                <w:szCs w:val="24"/>
              </w:rPr>
              <w:t xml:space="preserve">coordinate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n</w:t>
            </w:r>
            <w:r w:rsidRPr="009F002D">
              <w:rPr>
                <w:rFonts w:ascii="Bookman Old Style" w:hAnsi="Bookman Old Style" w:cs="Times New Roman"/>
                <w:sz w:val="24"/>
                <w:szCs w:val="24"/>
              </w:rPr>
              <w:t>umber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25A4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25A4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A21FD3" w:rsidRDefault="009F002D" w:rsidP="00A21FD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21FD3">
              <w:rPr>
                <w:rFonts w:ascii="Bookman Old Style" w:hAnsi="Bookman Old Style" w:cs="Times New Roman"/>
                <w:sz w:val="24"/>
                <w:szCs w:val="24"/>
              </w:rPr>
              <w:t>Explain briefly the different types of crystal imperfections.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25A4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25A4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0F73" w:rsidRDefault="00B70F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0F73" w:rsidRDefault="00B70F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0F73" w:rsidRDefault="00B70F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0F73" w:rsidRDefault="00B70F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0F73" w:rsidRPr="00396857" w:rsidRDefault="00B70F73" w:rsidP="00B70F7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32AAE" w:rsidRDefault="00B63CB3" w:rsidP="00531ED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32AAE">
              <w:rPr>
                <w:rFonts w:ascii="Bookman Old Style" w:hAnsi="Bookman Old Style" w:cs="Times New Roman"/>
                <w:sz w:val="24"/>
                <w:szCs w:val="24"/>
              </w:rPr>
              <w:t>Explain the construction and interpretation of a binary phase diagram</w:t>
            </w:r>
            <w:r w:rsidR="00531EDA">
              <w:rPr>
                <w:rFonts w:ascii="Bookman Old Style" w:hAnsi="Bookman Old Style" w:cs="Times New Roman"/>
                <w:sz w:val="24"/>
                <w:szCs w:val="24"/>
              </w:rPr>
              <w:t xml:space="preserve"> of Ni-Cu</w:t>
            </w:r>
            <w:r w:rsidR="005A7FAC">
              <w:rPr>
                <w:rFonts w:ascii="Bookman Old Style" w:hAnsi="Bookman Old Style" w:cs="Times New Roman"/>
                <w:sz w:val="24"/>
                <w:szCs w:val="24"/>
              </w:rPr>
              <w:t xml:space="preserve"> alloy</w:t>
            </w:r>
            <w:r w:rsidRPr="00432AAE">
              <w:rPr>
                <w:rFonts w:ascii="Bookman Old Style" w:hAnsi="Bookman Old Style" w:cs="Times New Roman"/>
                <w:sz w:val="24"/>
                <w:szCs w:val="24"/>
              </w:rPr>
              <w:t xml:space="preserve"> with neat sketch.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32AAE" w:rsidRDefault="00046BFC" w:rsidP="00432AA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6BFC">
              <w:rPr>
                <w:rFonts w:ascii="Bookman Old Style" w:hAnsi="Bookman Old Style" w:cs="Times New Roman"/>
                <w:sz w:val="24"/>
                <w:szCs w:val="24"/>
              </w:rPr>
              <w:t>Explain Phase rule and cooling curves of pure metals.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32AAE" w:rsidRDefault="00AC4845" w:rsidP="00432AA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4845">
              <w:rPr>
                <w:rFonts w:ascii="Bookman Old Style" w:hAnsi="Bookman Old Style" w:cs="Times New Roman"/>
                <w:sz w:val="24"/>
                <w:szCs w:val="24"/>
              </w:rPr>
              <w:t>Explain microstructures of important phases in the Fe–</w:t>
            </w:r>
            <w:proofErr w:type="spellStart"/>
            <w:r w:rsidRPr="00AC4845">
              <w:rPr>
                <w:rFonts w:ascii="Bookman Old Style" w:hAnsi="Bookman Old Style" w:cs="Times New Roman"/>
                <w:sz w:val="24"/>
                <w:szCs w:val="24"/>
              </w:rPr>
              <w:t>Fe</w:t>
            </w:r>
            <w:r w:rsidRPr="00AC4845">
              <w:rPr>
                <w:rFonts w:ascii="Times New Roman" w:hAnsi="Times New Roman" w:cs="Times New Roman"/>
                <w:sz w:val="24"/>
                <w:szCs w:val="24"/>
              </w:rPr>
              <w:t>₃</w:t>
            </w:r>
            <w:r w:rsidR="004874C1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proofErr w:type="spellEnd"/>
            <w:r w:rsidR="004874C1">
              <w:rPr>
                <w:rFonts w:ascii="Bookman Old Style" w:hAnsi="Bookman Old Style" w:cs="Times New Roman"/>
                <w:sz w:val="24"/>
                <w:szCs w:val="24"/>
              </w:rPr>
              <w:t xml:space="preserve"> diagram.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32AAE" w:rsidRDefault="00E7619E" w:rsidP="005754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 xml:space="preserve">Describe eutectic, </w:t>
            </w:r>
            <w:proofErr w:type="spellStart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>peritectic</w:t>
            </w:r>
            <w:proofErr w:type="spellEnd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proofErr w:type="spellStart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>peritectoid</w:t>
            </w:r>
            <w:proofErr w:type="spellEnd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 xml:space="preserve">, and </w:t>
            </w:r>
            <w:proofErr w:type="spellStart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>monotectic</w:t>
            </w:r>
            <w:proofErr w:type="spellEnd"/>
            <w:r w:rsidRPr="00E7619E">
              <w:rPr>
                <w:rFonts w:ascii="Bookman Old Style" w:hAnsi="Bookman Old Style" w:cs="Times New Roman"/>
                <w:sz w:val="24"/>
                <w:szCs w:val="24"/>
              </w:rPr>
              <w:t xml:space="preserve"> reactions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EE5B8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7D2A69" w:rsidP="007D2A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Pr="006416E2">
              <w:rPr>
                <w:rFonts w:ascii="Bookman Old Style" w:hAnsi="Bookman Old Style" w:cs="Times New Roman"/>
                <w:sz w:val="24"/>
                <w:szCs w:val="24"/>
              </w:rPr>
              <w:t xml:space="preserve"> different types of cast irons with neat sketches.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AA77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AA77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416E2" w:rsidRDefault="006445FA" w:rsidP="006416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445FA">
              <w:rPr>
                <w:rFonts w:ascii="Bookman Old Style" w:hAnsi="Bookman Old Style" w:cs="Times New Roman"/>
                <w:sz w:val="24"/>
                <w:szCs w:val="24"/>
              </w:rPr>
              <w:t>Compare ferrous and non-ferrous alloys</w:t>
            </w:r>
            <w:r w:rsidR="00AA77A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C2042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AA77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416E2" w:rsidRDefault="00EB2986" w:rsidP="00AF40A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Describe the </w:t>
            </w:r>
            <w:r w:rsidR="00320D0C" w:rsidRPr="00320D0C">
              <w:rPr>
                <w:rFonts w:ascii="Bookman Old Style" w:hAnsi="Bookman Old Style" w:cs="Times New Roman"/>
                <w:sz w:val="24"/>
                <w:szCs w:val="24"/>
              </w:rPr>
              <w:t xml:space="preserve">properties of </w:t>
            </w:r>
            <w:r w:rsidR="00AF40A3">
              <w:rPr>
                <w:rFonts w:ascii="Bookman Old Style" w:hAnsi="Bookman Old Style" w:cs="Times New Roman"/>
                <w:sz w:val="24"/>
                <w:szCs w:val="24"/>
              </w:rPr>
              <w:t xml:space="preserve">brass </w:t>
            </w:r>
            <w:r w:rsidR="00320D0C" w:rsidRPr="00320D0C">
              <w:rPr>
                <w:rFonts w:ascii="Bookman Old Style" w:hAnsi="Bookman Old Style" w:cs="Times New Roman"/>
                <w:sz w:val="24"/>
                <w:szCs w:val="24"/>
              </w:rPr>
              <w:t>and its alloys.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A77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AA77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D5991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D5991" w:rsidRPr="00396857" w:rsidRDefault="006D59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5991" w:rsidRPr="00396857" w:rsidRDefault="006D5991" w:rsidP="00E444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5991" w:rsidRPr="00396857" w:rsidRDefault="006D5991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D5991">
              <w:rPr>
                <w:rFonts w:ascii="Bookman Old Style" w:eastAsia="Calibri" w:hAnsi="Bookman Old Style"/>
                <w:sz w:val="24"/>
                <w:szCs w:val="24"/>
              </w:rPr>
              <w:t xml:space="preserve">Explain the processes of </w:t>
            </w:r>
            <w:proofErr w:type="spellStart"/>
            <w:r w:rsidRPr="006D5991">
              <w:rPr>
                <w:rFonts w:ascii="Bookman Old Style" w:eastAsia="Calibri" w:hAnsi="Bookman Old Style"/>
                <w:sz w:val="24"/>
                <w:szCs w:val="24"/>
              </w:rPr>
              <w:t>Nitrading</w:t>
            </w:r>
            <w:proofErr w:type="spellEnd"/>
            <w:r w:rsidRPr="006D5991">
              <w:rPr>
                <w:rFonts w:ascii="Bookman Old Style" w:eastAsia="Calibri" w:hAnsi="Bookman Old Style"/>
                <w:sz w:val="24"/>
                <w:szCs w:val="24"/>
              </w:rPr>
              <w:t xml:space="preserve">. When do you use </w:t>
            </w:r>
            <w:proofErr w:type="gramStart"/>
            <w:r w:rsidRPr="006D5991">
              <w:rPr>
                <w:rFonts w:ascii="Bookman Old Style" w:eastAsia="Calibri" w:hAnsi="Bookman Old Style"/>
                <w:sz w:val="24"/>
                <w:szCs w:val="24"/>
              </w:rPr>
              <w:t>it</w:t>
            </w:r>
            <w:r w:rsidR="00EE66B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7" w:type="dxa"/>
            <w:vAlign w:val="center"/>
          </w:tcPr>
          <w:p w:rsidR="006D5991" w:rsidRPr="00396857" w:rsidRDefault="006D5991" w:rsidP="00E444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5991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D5991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D5991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5991" w:rsidRPr="00396857" w:rsidRDefault="006D59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5991" w:rsidRPr="00396857" w:rsidRDefault="006D5991" w:rsidP="00E444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5991" w:rsidRPr="00396857" w:rsidRDefault="00B70A4E" w:rsidP="00D71BB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70A4E">
              <w:rPr>
                <w:rFonts w:ascii="Bookman Old Style" w:eastAsia="Calibri" w:hAnsi="Bookman Old Style"/>
                <w:sz w:val="24"/>
                <w:szCs w:val="24"/>
              </w:rPr>
              <w:t>Explain the importance of tempering after quenching with reference to microstructure and mechanical properties.</w:t>
            </w:r>
          </w:p>
        </w:tc>
        <w:tc>
          <w:tcPr>
            <w:tcW w:w="567" w:type="dxa"/>
            <w:vAlign w:val="center"/>
          </w:tcPr>
          <w:p w:rsidR="006D5991" w:rsidRPr="00396857" w:rsidRDefault="006D5991" w:rsidP="00E444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5991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D5991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70A4E" w:rsidRDefault="00863683" w:rsidP="0086368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3683">
              <w:rPr>
                <w:rFonts w:ascii="Bookman Old Style" w:eastAsia="Calibri" w:hAnsi="Bookman Old Style"/>
                <w:sz w:val="24"/>
                <w:szCs w:val="24"/>
              </w:rPr>
              <w:t>Explain induction hardening processes with neat sketches.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B70A4E" w:rsidRDefault="000B4690" w:rsidP="00DD458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about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Austempering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process with neat diagram.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636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65264" w:rsidRDefault="00F31FA5" w:rsidP="004652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31FA5">
              <w:rPr>
                <w:rFonts w:ascii="Bookman Old Style" w:eastAsia="Calibri" w:hAnsi="Bookman Old Style"/>
                <w:sz w:val="24"/>
                <w:szCs w:val="24"/>
              </w:rPr>
              <w:t>Explain the mechanical, thermal, and electrical properties of ceramics.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65264" w:rsidRDefault="0098036A" w:rsidP="001F187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8036A">
              <w:rPr>
                <w:rFonts w:ascii="Bookman Old Style" w:eastAsia="Calibri" w:hAnsi="Bookman Old Style"/>
                <w:sz w:val="24"/>
                <w:szCs w:val="24"/>
              </w:rPr>
              <w:t>Explain the term composite material with examples. State their advantages and</w:t>
            </w:r>
            <w:r w:rsidR="001F187D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8036A">
              <w:rPr>
                <w:rFonts w:ascii="Bookman Old Style" w:eastAsia="Calibri" w:hAnsi="Bookman Old Style"/>
                <w:sz w:val="24"/>
                <w:szCs w:val="24"/>
              </w:rPr>
              <w:t xml:space="preserve">limitations of composites in practice. 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65264" w:rsidRDefault="00841E6C" w:rsidP="004652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1E6C">
              <w:rPr>
                <w:rFonts w:ascii="Bookman Old Style" w:eastAsia="Calibri" w:hAnsi="Bookman Old Style"/>
                <w:sz w:val="24"/>
                <w:szCs w:val="24"/>
              </w:rPr>
              <w:t>Explain the properties and applications of metal matrix composites (MMC)?</w:t>
            </w:r>
          </w:p>
        </w:tc>
        <w:tc>
          <w:tcPr>
            <w:tcW w:w="567" w:type="dxa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465264" w:rsidRDefault="00056DF9" w:rsidP="004652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56DF9">
              <w:rPr>
                <w:rFonts w:ascii="Bookman Old Style" w:eastAsia="Calibri" w:hAnsi="Bookman Old Style"/>
                <w:sz w:val="24"/>
                <w:szCs w:val="24"/>
              </w:rPr>
              <w:t xml:space="preserve">Discuss the applications of </w:t>
            </w:r>
            <w:proofErr w:type="spellStart"/>
            <w:r w:rsidRPr="00056DF9">
              <w:rPr>
                <w:rFonts w:ascii="Bookman Old Style" w:eastAsia="Calibri" w:hAnsi="Bookman Old Style"/>
                <w:sz w:val="24"/>
                <w:szCs w:val="24"/>
              </w:rPr>
              <w:t>nanomaterials</w:t>
            </w:r>
            <w:proofErr w:type="spellEnd"/>
            <w:r w:rsidRPr="00056DF9">
              <w:rPr>
                <w:rFonts w:ascii="Bookman Old Style" w:eastAsia="Calibri" w:hAnsi="Bookman Old Style"/>
                <w:sz w:val="24"/>
                <w:szCs w:val="24"/>
              </w:rPr>
              <w:t xml:space="preserve"> in engineering fields.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1F18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70F73" w:rsidRDefault="00B70F7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70F73" w:rsidRDefault="00B70F7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70F73" w:rsidRDefault="00B70F7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70F73" w:rsidRPr="003257AD" w:rsidRDefault="00B70F73" w:rsidP="00B70F7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B70F7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260E"/>
    <w:rsid w:val="000466F7"/>
    <w:rsid w:val="00046BFC"/>
    <w:rsid w:val="00053A2B"/>
    <w:rsid w:val="00056DF9"/>
    <w:rsid w:val="000B4690"/>
    <w:rsid w:val="000C1D0F"/>
    <w:rsid w:val="000D0B88"/>
    <w:rsid w:val="000D2777"/>
    <w:rsid w:val="000F12BE"/>
    <w:rsid w:val="00103309"/>
    <w:rsid w:val="00150DF0"/>
    <w:rsid w:val="00155D25"/>
    <w:rsid w:val="001655DC"/>
    <w:rsid w:val="001A01E5"/>
    <w:rsid w:val="001A43A7"/>
    <w:rsid w:val="001F187D"/>
    <w:rsid w:val="00205842"/>
    <w:rsid w:val="00227314"/>
    <w:rsid w:val="00234DD6"/>
    <w:rsid w:val="002605AB"/>
    <w:rsid w:val="00271859"/>
    <w:rsid w:val="00284F2E"/>
    <w:rsid w:val="00296345"/>
    <w:rsid w:val="002A7366"/>
    <w:rsid w:val="002B12E4"/>
    <w:rsid w:val="002C732E"/>
    <w:rsid w:val="002E177B"/>
    <w:rsid w:val="002F5652"/>
    <w:rsid w:val="00300E84"/>
    <w:rsid w:val="00320D0C"/>
    <w:rsid w:val="003257AD"/>
    <w:rsid w:val="0033016F"/>
    <w:rsid w:val="003573F1"/>
    <w:rsid w:val="003707C9"/>
    <w:rsid w:val="0037165F"/>
    <w:rsid w:val="00396857"/>
    <w:rsid w:val="003A58A6"/>
    <w:rsid w:val="003C2DD8"/>
    <w:rsid w:val="003D0E5C"/>
    <w:rsid w:val="003D1F3A"/>
    <w:rsid w:val="003E5FE9"/>
    <w:rsid w:val="004303C4"/>
    <w:rsid w:val="00432AAE"/>
    <w:rsid w:val="00456FF1"/>
    <w:rsid w:val="00465264"/>
    <w:rsid w:val="0047454F"/>
    <w:rsid w:val="00474BA7"/>
    <w:rsid w:val="00485725"/>
    <w:rsid w:val="004874C1"/>
    <w:rsid w:val="004E2978"/>
    <w:rsid w:val="00504475"/>
    <w:rsid w:val="00512653"/>
    <w:rsid w:val="00531EDA"/>
    <w:rsid w:val="00540783"/>
    <w:rsid w:val="005450AF"/>
    <w:rsid w:val="00554B1A"/>
    <w:rsid w:val="005754D9"/>
    <w:rsid w:val="00590237"/>
    <w:rsid w:val="00593548"/>
    <w:rsid w:val="005A4A2E"/>
    <w:rsid w:val="005A7FAC"/>
    <w:rsid w:val="005B4F9F"/>
    <w:rsid w:val="005C0990"/>
    <w:rsid w:val="00602756"/>
    <w:rsid w:val="0062034D"/>
    <w:rsid w:val="006416E2"/>
    <w:rsid w:val="006445FA"/>
    <w:rsid w:val="00655F00"/>
    <w:rsid w:val="006863D7"/>
    <w:rsid w:val="00686D5C"/>
    <w:rsid w:val="00691338"/>
    <w:rsid w:val="006913EC"/>
    <w:rsid w:val="006A2F3F"/>
    <w:rsid w:val="006A6506"/>
    <w:rsid w:val="006D5991"/>
    <w:rsid w:val="006D7EC7"/>
    <w:rsid w:val="006E4EE6"/>
    <w:rsid w:val="006F4FA5"/>
    <w:rsid w:val="007162E1"/>
    <w:rsid w:val="00720A77"/>
    <w:rsid w:val="00722F4E"/>
    <w:rsid w:val="00725A41"/>
    <w:rsid w:val="00750701"/>
    <w:rsid w:val="007548DB"/>
    <w:rsid w:val="00757172"/>
    <w:rsid w:val="00780A16"/>
    <w:rsid w:val="007847B7"/>
    <w:rsid w:val="007853BC"/>
    <w:rsid w:val="00795A1B"/>
    <w:rsid w:val="007B145D"/>
    <w:rsid w:val="007B2CF8"/>
    <w:rsid w:val="007D2A69"/>
    <w:rsid w:val="007F2DB7"/>
    <w:rsid w:val="008166E1"/>
    <w:rsid w:val="00824C25"/>
    <w:rsid w:val="00841E6C"/>
    <w:rsid w:val="00843353"/>
    <w:rsid w:val="00863683"/>
    <w:rsid w:val="00884594"/>
    <w:rsid w:val="00891022"/>
    <w:rsid w:val="008B5361"/>
    <w:rsid w:val="008D35BA"/>
    <w:rsid w:val="008E32BF"/>
    <w:rsid w:val="008E6AAC"/>
    <w:rsid w:val="0090128A"/>
    <w:rsid w:val="00906B65"/>
    <w:rsid w:val="009071F8"/>
    <w:rsid w:val="00910762"/>
    <w:rsid w:val="00917290"/>
    <w:rsid w:val="0093182A"/>
    <w:rsid w:val="009409AC"/>
    <w:rsid w:val="00956FCE"/>
    <w:rsid w:val="0098036A"/>
    <w:rsid w:val="00980764"/>
    <w:rsid w:val="00990A16"/>
    <w:rsid w:val="009C1665"/>
    <w:rsid w:val="009C3F91"/>
    <w:rsid w:val="009D06C3"/>
    <w:rsid w:val="009E7BF4"/>
    <w:rsid w:val="009F002D"/>
    <w:rsid w:val="009F0287"/>
    <w:rsid w:val="009F1C8C"/>
    <w:rsid w:val="009F7F89"/>
    <w:rsid w:val="00A07AEF"/>
    <w:rsid w:val="00A21A62"/>
    <w:rsid w:val="00A21FD3"/>
    <w:rsid w:val="00A23513"/>
    <w:rsid w:val="00A43123"/>
    <w:rsid w:val="00A446D9"/>
    <w:rsid w:val="00A6458A"/>
    <w:rsid w:val="00A70A19"/>
    <w:rsid w:val="00A92095"/>
    <w:rsid w:val="00AA1A23"/>
    <w:rsid w:val="00AA1D8C"/>
    <w:rsid w:val="00AA77AF"/>
    <w:rsid w:val="00AB5201"/>
    <w:rsid w:val="00AB54D0"/>
    <w:rsid w:val="00AC4845"/>
    <w:rsid w:val="00AD4CC9"/>
    <w:rsid w:val="00AE789F"/>
    <w:rsid w:val="00AF40A3"/>
    <w:rsid w:val="00AF7F5A"/>
    <w:rsid w:val="00B01745"/>
    <w:rsid w:val="00B10628"/>
    <w:rsid w:val="00B11358"/>
    <w:rsid w:val="00B223DF"/>
    <w:rsid w:val="00B34647"/>
    <w:rsid w:val="00B50A9C"/>
    <w:rsid w:val="00B63CB3"/>
    <w:rsid w:val="00B70698"/>
    <w:rsid w:val="00B70A4E"/>
    <w:rsid w:val="00B70F73"/>
    <w:rsid w:val="00B93AE5"/>
    <w:rsid w:val="00BA4B0B"/>
    <w:rsid w:val="00BB1AE0"/>
    <w:rsid w:val="00BD0A5D"/>
    <w:rsid w:val="00BD5D34"/>
    <w:rsid w:val="00C01AC7"/>
    <w:rsid w:val="00C20425"/>
    <w:rsid w:val="00C22811"/>
    <w:rsid w:val="00C32BA6"/>
    <w:rsid w:val="00C476C6"/>
    <w:rsid w:val="00C545C2"/>
    <w:rsid w:val="00C54673"/>
    <w:rsid w:val="00C61C88"/>
    <w:rsid w:val="00C76FFB"/>
    <w:rsid w:val="00C84F0A"/>
    <w:rsid w:val="00CA5195"/>
    <w:rsid w:val="00CC3065"/>
    <w:rsid w:val="00CC569C"/>
    <w:rsid w:val="00CD57BF"/>
    <w:rsid w:val="00CE70A8"/>
    <w:rsid w:val="00CF2C64"/>
    <w:rsid w:val="00D03572"/>
    <w:rsid w:val="00D105C8"/>
    <w:rsid w:val="00D16A40"/>
    <w:rsid w:val="00D37592"/>
    <w:rsid w:val="00D464F5"/>
    <w:rsid w:val="00D520EF"/>
    <w:rsid w:val="00D56323"/>
    <w:rsid w:val="00D65DEF"/>
    <w:rsid w:val="00D664A2"/>
    <w:rsid w:val="00D71BBC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4584"/>
    <w:rsid w:val="00DE5CE6"/>
    <w:rsid w:val="00DF5DDF"/>
    <w:rsid w:val="00E05230"/>
    <w:rsid w:val="00E2269E"/>
    <w:rsid w:val="00E267F8"/>
    <w:rsid w:val="00E27D7A"/>
    <w:rsid w:val="00E40774"/>
    <w:rsid w:val="00E67488"/>
    <w:rsid w:val="00E7619E"/>
    <w:rsid w:val="00E77988"/>
    <w:rsid w:val="00E90FAA"/>
    <w:rsid w:val="00EB081D"/>
    <w:rsid w:val="00EB2986"/>
    <w:rsid w:val="00EC60A1"/>
    <w:rsid w:val="00ED0504"/>
    <w:rsid w:val="00ED6E64"/>
    <w:rsid w:val="00EE5B86"/>
    <w:rsid w:val="00EE66BB"/>
    <w:rsid w:val="00EF14FB"/>
    <w:rsid w:val="00F22185"/>
    <w:rsid w:val="00F25916"/>
    <w:rsid w:val="00F31FA5"/>
    <w:rsid w:val="00F558BF"/>
    <w:rsid w:val="00F60B3C"/>
    <w:rsid w:val="00F616CD"/>
    <w:rsid w:val="00F75871"/>
    <w:rsid w:val="00FA5E9A"/>
    <w:rsid w:val="00FB3854"/>
    <w:rsid w:val="00FD3173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AE2F-B5A6-4157-A7E9-8BC0598F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172</cp:revision>
  <dcterms:created xsi:type="dcterms:W3CDTF">2018-09-08T07:27:00Z</dcterms:created>
  <dcterms:modified xsi:type="dcterms:W3CDTF">2025-11-26T03:37:00Z</dcterms:modified>
</cp:coreProperties>
</file>